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05E0" w:rsidRPr="00600677" w:rsidRDefault="004F05E0" w:rsidP="004F05E0">
      <w:pPr>
        <w:pStyle w:val="a3"/>
        <w:ind w:left="0"/>
        <w:jc w:val="both"/>
        <w:rPr>
          <w:rFonts w:ascii="Arial" w:hAnsi="Arial" w:cs="Arial"/>
          <w:b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jc w:val="right"/>
        <w:outlineLvl w:val="0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Утвержден</w:t>
      </w:r>
    </w:p>
    <w:p w:rsidR="004F05E0" w:rsidRPr="00600677" w:rsidRDefault="004F05E0" w:rsidP="004F05E0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постановлением  администрации </w:t>
      </w:r>
    </w:p>
    <w:p w:rsidR="004F05E0" w:rsidRPr="00600677" w:rsidRDefault="004F05E0" w:rsidP="004F05E0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Калачёвского муниципального района</w:t>
      </w:r>
    </w:p>
    <w:p w:rsidR="004F05E0" w:rsidRPr="00600677" w:rsidRDefault="004F05E0" w:rsidP="004F05E0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от 12.08.2015 г. №  769                            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Title"/>
        <w:widowControl/>
        <w:jc w:val="center"/>
        <w:rPr>
          <w:rFonts w:ascii="Arial" w:hAnsi="Arial" w:cs="Arial"/>
        </w:rPr>
      </w:pPr>
      <w:r w:rsidRPr="00600677">
        <w:rPr>
          <w:rFonts w:ascii="Arial" w:hAnsi="Arial" w:cs="Arial"/>
        </w:rPr>
        <w:t>АДМИНИСТРАТИВНЫЙ РЕГЛАМЕНТ</w:t>
      </w:r>
    </w:p>
    <w:p w:rsidR="004F05E0" w:rsidRPr="00600677" w:rsidRDefault="004F05E0" w:rsidP="004F05E0">
      <w:pPr>
        <w:pStyle w:val="ConsPlusTitle"/>
        <w:widowControl/>
        <w:jc w:val="center"/>
        <w:rPr>
          <w:rFonts w:ascii="Arial" w:hAnsi="Arial" w:cs="Arial"/>
        </w:rPr>
      </w:pPr>
      <w:r w:rsidRPr="00600677">
        <w:rPr>
          <w:rFonts w:ascii="Arial" w:hAnsi="Arial" w:cs="Arial"/>
        </w:rPr>
        <w:t>ПО ПРЕДОСТАВЛЕНИЮ  МУНИЦИПАЛЬНОЙ УСЛУГИ</w:t>
      </w:r>
    </w:p>
    <w:p w:rsidR="004F05E0" w:rsidRPr="00600677" w:rsidRDefault="004F05E0" w:rsidP="004F05E0">
      <w:pPr>
        <w:pStyle w:val="ConsPlusTitle"/>
        <w:widowControl/>
        <w:jc w:val="center"/>
        <w:rPr>
          <w:rFonts w:ascii="Arial" w:hAnsi="Arial" w:cs="Arial"/>
        </w:rPr>
      </w:pPr>
      <w:r w:rsidRPr="00600677">
        <w:rPr>
          <w:rFonts w:ascii="Arial" w:hAnsi="Arial" w:cs="Arial"/>
        </w:rPr>
        <w:t xml:space="preserve"> « ВЫДАЧА  РАЗРЕШЕНИЯ НА ПРАВО ОРГАНИЗАЦИИ РОЗНИЧНОГО РЫНКА» НА ТЕРРИТОРИИ КАЛАЧЁВСКОГО МУНИЦИПАЛЬНОГО РАЙОНА ВОЛГОГРАДСКОЙ ОБЛАСТИ</w:t>
      </w:r>
    </w:p>
    <w:p w:rsidR="004F05E0" w:rsidRPr="00600677" w:rsidRDefault="004F05E0" w:rsidP="004F05E0">
      <w:pPr>
        <w:pStyle w:val="ConsPlusTitle"/>
        <w:widowControl/>
        <w:jc w:val="center"/>
        <w:rPr>
          <w:rFonts w:ascii="Arial" w:hAnsi="Arial" w:cs="Arial"/>
        </w:rPr>
      </w:pPr>
    </w:p>
    <w:p w:rsidR="004F05E0" w:rsidRPr="00600677" w:rsidRDefault="004F05E0" w:rsidP="004F05E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sz w:val="24"/>
          <w:szCs w:val="24"/>
        </w:rPr>
      </w:pPr>
      <w:r w:rsidRPr="00600677">
        <w:rPr>
          <w:rFonts w:ascii="Arial" w:hAnsi="Arial" w:cs="Arial"/>
          <w:b/>
          <w:sz w:val="24"/>
          <w:szCs w:val="24"/>
        </w:rPr>
        <w:t>Общие положения</w:t>
      </w:r>
    </w:p>
    <w:p w:rsidR="004F05E0" w:rsidRPr="00600677" w:rsidRDefault="004F05E0" w:rsidP="004F05E0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b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1.1.Административный регламент по предоставлению муниципальной услуги "Выдача разрешения на право организации розничного рынка" на территории Калачёвского муниципального района Волгоградской области (далее - Регламент) разработан в целях повышения качества и доступности результатов исполнения данной услуги, создания комфортных условий для получателей результатов её исполнения, определяет состав, сроки и последовательность действий (административных процедур) при исполнении муниципальной услуги, требования к порядку их выполнения. 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1.2. Заявителями на получение муниципальной услуги "Выдача разрешения на право организации розничного рынка" на территории Калачёвского муниципального района Волгоградской области (далее - муниципальная услуга) выступают юридические лица  в лице руководителей,  либо представители юридического лица по доверенности, зарегистрированные в установленном законодательством Российской Федерации порядке, и которым принадлежат объект или объекты недвижимости, расположенные на территории, в пределах которой предполагается организация розничного рынка (далее - Заявители).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1.3.Требования к порядку информирования по вопросам предоставления муниципальной услуги и сведений о ходе предоставления муниципальной услуги.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1.3.1.Информирование о порядке предоставления муниципальной услуги осуществляется: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-комитетом экономики  администрации Калачёвского муниципального района Волгоградской области (далее – Комитет).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Местонахождение и почтовый адрес Комитета: 404507, г.Калач-на-Дону, ул.Октябрьская, д.71;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Справочные телефоны Комитета: 8 (84472) 3-39-20, 8 (84472) 3-12-63;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lastRenderedPageBreak/>
        <w:t>Адрес электронной почты администрации Калачёвского муниципального района: ra_</w:t>
      </w:r>
      <w:r w:rsidRPr="00600677">
        <w:rPr>
          <w:rFonts w:ascii="Arial" w:hAnsi="Arial" w:cs="Arial"/>
          <w:sz w:val="24"/>
          <w:szCs w:val="24"/>
          <w:lang w:val="en-US"/>
        </w:rPr>
        <w:t>kalach</w:t>
      </w:r>
      <w:r w:rsidRPr="00600677">
        <w:rPr>
          <w:rFonts w:ascii="Arial" w:hAnsi="Arial" w:cs="Arial"/>
          <w:sz w:val="24"/>
          <w:szCs w:val="24"/>
        </w:rPr>
        <w:t>@volganet.ru;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Адрес официального сайта администрации Калачёвского муниципального района в сети </w:t>
      </w:r>
      <w:r w:rsidRPr="00600677">
        <w:rPr>
          <w:rFonts w:ascii="Arial" w:hAnsi="Arial" w:cs="Arial"/>
          <w:sz w:val="24"/>
          <w:szCs w:val="24"/>
          <w:lang w:val="en-US"/>
        </w:rPr>
        <w:t>Internet</w:t>
      </w:r>
      <w:r w:rsidRPr="00600677">
        <w:rPr>
          <w:rFonts w:ascii="Arial" w:hAnsi="Arial" w:cs="Arial"/>
          <w:sz w:val="24"/>
          <w:szCs w:val="24"/>
        </w:rPr>
        <w:t xml:space="preserve"> -  http://www.</w:t>
      </w:r>
      <w:r w:rsidRPr="00600677">
        <w:rPr>
          <w:rFonts w:ascii="Arial" w:hAnsi="Arial" w:cs="Arial"/>
          <w:sz w:val="24"/>
          <w:szCs w:val="24"/>
          <w:lang w:val="en-US"/>
        </w:rPr>
        <w:t>kalachadmin</w:t>
      </w:r>
      <w:r w:rsidRPr="00600677">
        <w:rPr>
          <w:rFonts w:ascii="Arial" w:hAnsi="Arial" w:cs="Arial"/>
          <w:sz w:val="24"/>
          <w:szCs w:val="24"/>
        </w:rPr>
        <w:t>.ru;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Адрес сайта федеральной государственной информационной системы "Единый портал государственных и муниципальных услуг (функций)": </w:t>
      </w:r>
      <w:hyperlink r:id="rId5" w:history="1">
        <w:r w:rsidRPr="00600677">
          <w:rPr>
            <w:rStyle w:val="a7"/>
            <w:rFonts w:ascii="Arial" w:hAnsi="Arial" w:cs="Arial"/>
            <w:sz w:val="24"/>
            <w:szCs w:val="24"/>
          </w:rPr>
          <w:t>http://www.gosuslugi.ru</w:t>
        </w:r>
      </w:hyperlink>
      <w:r w:rsidRPr="00600677">
        <w:rPr>
          <w:rFonts w:ascii="Arial" w:hAnsi="Arial" w:cs="Arial"/>
          <w:sz w:val="24"/>
          <w:szCs w:val="24"/>
        </w:rPr>
        <w:t>).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График работы Комитета: ежедневно, кроме субботы, воскресенья и  праздничных дней, с 8.00 до 17.00 часов, с перерывом на обед с 12.00 до 12.48 часов.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1.3.2.Информирование о муниципальной услуге осуществляется при личном обращении Заявителя, с использованием почтовой, телефонной связи, посредством электронной почты, через официальные сайты и с использованием федеральной государственной информационной системы "Единый портал государственных и муниципальных услуг (функций)"</w:t>
      </w:r>
      <w:hyperlink w:history="1">
        <w:r w:rsidRPr="00600677">
          <w:rPr>
            <w:rStyle w:val="a7"/>
            <w:rFonts w:ascii="Arial" w:hAnsi="Arial" w:cs="Arial"/>
            <w:sz w:val="24"/>
            <w:szCs w:val="24"/>
          </w:rPr>
          <w:t xml:space="preserve"> (www.gosuslugi.ru</w:t>
        </w:r>
      </w:hyperlink>
      <w:r w:rsidRPr="00600677">
        <w:rPr>
          <w:rFonts w:ascii="Arial" w:hAnsi="Arial" w:cs="Arial"/>
          <w:sz w:val="24"/>
          <w:szCs w:val="24"/>
        </w:rPr>
        <w:t>), официального портала Губернатора и Администрации Волгоградской области (раздел «Государственные услуги») (</w:t>
      </w:r>
      <w:hyperlink r:id="rId6" w:history="1">
        <w:r w:rsidRPr="00600677">
          <w:rPr>
            <w:rStyle w:val="a7"/>
            <w:rFonts w:ascii="Arial" w:hAnsi="Arial" w:cs="Arial"/>
            <w:sz w:val="24"/>
            <w:szCs w:val="24"/>
            <w:lang w:val="en-US"/>
          </w:rPr>
          <w:t>www</w:t>
        </w:r>
        <w:r w:rsidRPr="00600677">
          <w:rPr>
            <w:rStyle w:val="a7"/>
            <w:rFonts w:ascii="Arial" w:hAnsi="Arial" w:cs="Arial"/>
            <w:sz w:val="24"/>
            <w:szCs w:val="24"/>
          </w:rPr>
          <w:t>.</w:t>
        </w:r>
        <w:r w:rsidRPr="00600677">
          <w:rPr>
            <w:rStyle w:val="a7"/>
            <w:rFonts w:ascii="Arial" w:hAnsi="Arial" w:cs="Arial"/>
            <w:sz w:val="24"/>
            <w:szCs w:val="24"/>
            <w:lang w:val="en-US"/>
          </w:rPr>
          <w:t>volganet</w:t>
        </w:r>
        <w:r w:rsidRPr="00600677">
          <w:rPr>
            <w:rStyle w:val="a7"/>
            <w:rFonts w:ascii="Arial" w:hAnsi="Arial" w:cs="Arial"/>
            <w:sz w:val="24"/>
            <w:szCs w:val="24"/>
          </w:rPr>
          <w:t>.</w:t>
        </w:r>
        <w:r w:rsidRPr="00600677">
          <w:rPr>
            <w:rStyle w:val="a7"/>
            <w:rFonts w:ascii="Arial" w:hAnsi="Arial" w:cs="Arial"/>
            <w:sz w:val="24"/>
            <w:szCs w:val="24"/>
            <w:lang w:val="en-US"/>
          </w:rPr>
          <w:t>ru</w:t>
        </w:r>
      </w:hyperlink>
      <w:r w:rsidRPr="00600677">
        <w:rPr>
          <w:rFonts w:ascii="Arial" w:hAnsi="Arial" w:cs="Arial"/>
          <w:sz w:val="24"/>
          <w:szCs w:val="24"/>
        </w:rPr>
        <w:t>) в сети Интернет.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1.3.3.В любое время с момента приёма документов до получения результатов муниципальной услуги Заявитель имеет право на получение сведений о ходе предоставления муниципальной услуги по письменному обращению, телефону, электронной почте или лично.  Заявителю предоставляются сведения о том, на каком этапе (в процессе выполнения какой административной процедуры) находится его заявка.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1.3.4.Приём и консультирование (лично и по телефону) должны проводиться корректно и внимательно по отношению к Заявителю. Консультирование допускается в течение установленного рабочего времени. При консультировании Заявителю даётся точный и исчерпывающий ответ на поставленные вопросы.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1.3.5.Консультации предоставляются по следующим вопросам: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-перечню документов, необходимых для предоставления муниципальной услуги, комплектности (достаточности) представленных документов;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-источнику получения документов, необходимых для предоставления муниципальной услуги;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-времени приёма и выдачи документов;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-срокам предоставления муниципальной услуги;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-порядку обжалования действий (бездействия) и решений, осуществляемых и принимаемых в ходе предоставления муниципальной услуги.</w:t>
      </w:r>
    </w:p>
    <w:p w:rsidR="004F05E0" w:rsidRPr="00600677" w:rsidRDefault="004F05E0" w:rsidP="004F05E0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b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b/>
          <w:sz w:val="24"/>
          <w:szCs w:val="24"/>
        </w:rPr>
      </w:pPr>
      <w:r w:rsidRPr="00600677">
        <w:rPr>
          <w:rFonts w:ascii="Arial" w:hAnsi="Arial" w:cs="Arial"/>
          <w:b/>
          <w:sz w:val="24"/>
          <w:szCs w:val="24"/>
        </w:rPr>
        <w:t>2. Стандарт предоставления муниципальной услуги.</w:t>
      </w:r>
    </w:p>
    <w:p w:rsidR="004F05E0" w:rsidRPr="00600677" w:rsidRDefault="004F05E0" w:rsidP="004F05E0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a5"/>
        <w:ind w:firstLine="567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2.1.</w:t>
      </w:r>
      <w:r w:rsidRPr="00600677">
        <w:rPr>
          <w:rFonts w:ascii="Arial" w:hAnsi="Arial" w:cs="Arial"/>
          <w:sz w:val="24"/>
          <w:szCs w:val="24"/>
          <w:lang w:eastAsia="ru-RU"/>
        </w:rPr>
        <w:t xml:space="preserve">Наименование муниципальной услуги - </w:t>
      </w:r>
      <w:r w:rsidRPr="00600677">
        <w:rPr>
          <w:rFonts w:ascii="Arial" w:hAnsi="Arial" w:cs="Arial"/>
          <w:sz w:val="24"/>
          <w:szCs w:val="24"/>
        </w:rPr>
        <w:t>"Выдача разрешения на право организации розничного рынка" на территории Калачёвского муниципального района Волгоградской области.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2.2.Наименование органа, предоставляющего муниципальную услугу - комитет экономики  администрации Калачёвского муниципального района (далее – исполнитель услуги).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2.3.Результатом предоставления муниципальной услуги является: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- выдача разрешения на право организации розничного рынка,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-отказ в выдаче разрешения на право организации розничного рынка,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- продление срока действия разрешения на право организации розничного рынка,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-отказ в продлении срока действия разрешения на право организации розничного    рынка,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- переоформление разрешения на право организации розничного рынка,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-отказ в переоформлении разрешения на право организации розничного рынка.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2.4. Сроки предоставления муниципальной услуги.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2.4.1.Срок рассмотрения заявления о предоставлении разрешения составляет не более тридцати календарных дней со дня поступления указанного заявления.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2.4.2.Срок рассмотрения заявления о продлении срока действия разрешения составляет не более пятнадцати календарных дней со дня поступления указанного заявления.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2.4.3.Срок рассмотрения заявления о переоформлении разрешения составляет не более пятнадцати календарных дней со дня поступления указанного заявления.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2.5.Правовые основания для предоставления муниципальной услуги.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2.5.1.Предоставление муниципальной услуги  осуществляется в соответствии с: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- Федеральным </w:t>
      </w:r>
      <w:hyperlink r:id="rId7" w:history="1">
        <w:r w:rsidRPr="00600677">
          <w:rPr>
            <w:rFonts w:ascii="Arial" w:hAnsi="Arial" w:cs="Arial"/>
            <w:sz w:val="24"/>
            <w:szCs w:val="24"/>
          </w:rPr>
          <w:t>законом</w:t>
        </w:r>
      </w:hyperlink>
      <w:r w:rsidRPr="00600677">
        <w:rPr>
          <w:rFonts w:ascii="Arial" w:hAnsi="Arial" w:cs="Arial"/>
          <w:sz w:val="24"/>
          <w:szCs w:val="24"/>
        </w:rPr>
        <w:t xml:space="preserve"> от 06 октября 2003 года № 131-ФЗ "Об общих принципах организации местного самоуправления в Российской Федерации";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-Федеральным законом от </w:t>
      </w:r>
      <w:r w:rsidRPr="00600677">
        <w:rPr>
          <w:rFonts w:ascii="Arial" w:hAnsi="Arial" w:cs="Arial"/>
          <w:bCs/>
          <w:sz w:val="24"/>
          <w:szCs w:val="24"/>
        </w:rPr>
        <w:t>27 июля 2010 года № 210-ФЗ "Об организации предоставления государственных и муниципальных услуг";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-Федеральным </w:t>
      </w:r>
      <w:hyperlink r:id="rId8" w:history="1">
        <w:r w:rsidRPr="00600677">
          <w:rPr>
            <w:rFonts w:ascii="Arial" w:hAnsi="Arial" w:cs="Arial"/>
            <w:sz w:val="24"/>
            <w:szCs w:val="24"/>
          </w:rPr>
          <w:t>законом</w:t>
        </w:r>
      </w:hyperlink>
      <w:r w:rsidRPr="00600677">
        <w:rPr>
          <w:rFonts w:ascii="Arial" w:hAnsi="Arial" w:cs="Arial"/>
          <w:sz w:val="24"/>
          <w:szCs w:val="24"/>
        </w:rPr>
        <w:t xml:space="preserve"> от 30.12.2006 года № 271-ФЗ "О розничных рынках и о внесении изменений в Трудовой кодекс Российской Федерации";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-</w:t>
      </w:r>
      <w:hyperlink r:id="rId9" w:history="1">
        <w:r w:rsidRPr="00600677">
          <w:rPr>
            <w:rFonts w:ascii="Arial" w:hAnsi="Arial" w:cs="Arial"/>
            <w:sz w:val="24"/>
            <w:szCs w:val="24"/>
          </w:rPr>
          <w:t>Постановлением</w:t>
        </w:r>
      </w:hyperlink>
      <w:r w:rsidRPr="00600677">
        <w:rPr>
          <w:rFonts w:ascii="Arial" w:hAnsi="Arial" w:cs="Arial"/>
          <w:sz w:val="24"/>
          <w:szCs w:val="24"/>
        </w:rPr>
        <w:t xml:space="preserve"> Правительства Российской Федерации от 10.03.2007 года № 148 "Об утверждении Правил выдачи разрешений на право организации розничного рынка";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lastRenderedPageBreak/>
        <w:t>-Постановлением  Главы Администрации Волгоградской области от 04.05.2007 года  № 722 "Об организации розничных рынков на территории Волгоградской области";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- </w:t>
      </w:r>
      <w:hyperlink r:id="rId10" w:history="1">
        <w:r w:rsidRPr="00600677">
          <w:rPr>
            <w:rFonts w:ascii="Arial" w:hAnsi="Arial" w:cs="Arial"/>
            <w:sz w:val="24"/>
            <w:szCs w:val="24"/>
          </w:rPr>
          <w:t>Уставом</w:t>
        </w:r>
      </w:hyperlink>
      <w:r w:rsidRPr="00600677">
        <w:rPr>
          <w:rFonts w:ascii="Arial" w:hAnsi="Arial" w:cs="Arial"/>
          <w:sz w:val="24"/>
          <w:szCs w:val="24"/>
        </w:rPr>
        <w:t xml:space="preserve"> Калачёвского муниципального района.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2.6. Перечень необходимых документов.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2.6.1.Для получения разрешения на право организации розничного рынка Заявителю необходимо  направить или представить исполнителю услуги следующие документы: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2.6.1.1.Заявление, подписанное лицом, представляющим интересы юридического лица  в соответствии с учредительными документами этого юридического лица или доверенностью, и удостоверенное печатью юридического лица, от имени которого подается заявление.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Заявление на получение разрешения на право организации розничного рынка должно содержать следующую информацию: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- полное и (если имеется) сокращенное наименования (в том числе фирменное наименование);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- организационно-правовая форма юридического лица,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-  место его нахождения;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- место нахождения объекта или объектов недвижимости, расположенных на территории, в пределах которой предполагается организовать розничный рынок;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- государственный регистрационный номер записи о создании юридического лица и данные документа, подтверждающего факт внесения сведений о юридическом лице в Единый государственный реестр юридических лиц;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- идентификационный номер налогоплательщика и данные документа о постановке юридического лица на учет в налоговом органе;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- тип рынка, который предполагается организовать.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Примерная форма </w:t>
      </w:r>
      <w:hyperlink r:id="rId11" w:history="1">
        <w:r w:rsidRPr="00600677">
          <w:rPr>
            <w:rFonts w:ascii="Arial" w:hAnsi="Arial" w:cs="Arial"/>
            <w:sz w:val="24"/>
            <w:szCs w:val="24"/>
          </w:rPr>
          <w:t>заявления</w:t>
        </w:r>
      </w:hyperlink>
      <w:r w:rsidRPr="00600677">
        <w:rPr>
          <w:rFonts w:ascii="Arial" w:hAnsi="Arial" w:cs="Arial"/>
          <w:sz w:val="24"/>
          <w:szCs w:val="24"/>
        </w:rPr>
        <w:t xml:space="preserve"> на получение разрешения на право организации розничного рынка приведена в приложении № 1 к настоящему Регламенту.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2.6.1.2. Заявление на продление срока разрешения помимо информации, указанной в п.</w:t>
      </w:r>
      <w:hyperlink r:id="rId12" w:history="1">
        <w:r w:rsidRPr="00600677">
          <w:rPr>
            <w:rFonts w:ascii="Arial" w:hAnsi="Arial" w:cs="Arial"/>
            <w:sz w:val="24"/>
            <w:szCs w:val="24"/>
          </w:rPr>
          <w:t>п. 2.6.1.</w:t>
        </w:r>
      </w:hyperlink>
      <w:r w:rsidRPr="00600677">
        <w:rPr>
          <w:rFonts w:ascii="Arial" w:hAnsi="Arial" w:cs="Arial"/>
          <w:sz w:val="24"/>
          <w:szCs w:val="24"/>
        </w:rPr>
        <w:t>1.    данного Регламента, должно содержать: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- информацию о ранее выданном разрешении (регистрационный номер разрешения; дата выдачи и срок действия разрешения; реквизиты постановления администрации Калачёвского муниципального района о выдаче разрешения);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- срок продления действия разрешения.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lastRenderedPageBreak/>
        <w:t xml:space="preserve">Примерная форма </w:t>
      </w:r>
      <w:hyperlink r:id="rId13" w:history="1">
        <w:r w:rsidRPr="00600677">
          <w:rPr>
            <w:rFonts w:ascii="Arial" w:hAnsi="Arial" w:cs="Arial"/>
            <w:sz w:val="24"/>
            <w:szCs w:val="24"/>
          </w:rPr>
          <w:t>заявления</w:t>
        </w:r>
      </w:hyperlink>
      <w:r w:rsidRPr="00600677">
        <w:rPr>
          <w:rFonts w:ascii="Arial" w:hAnsi="Arial" w:cs="Arial"/>
          <w:sz w:val="24"/>
          <w:szCs w:val="24"/>
        </w:rPr>
        <w:t xml:space="preserve"> на продление срока действия разрешения на право организации розничного рынка приведена в приложении № 2 к настоящему Регламенту.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2.6.1.3. Заявление на переоформление разрешения помимо информации, указанной в </w:t>
      </w:r>
      <w:hyperlink r:id="rId14" w:history="1">
        <w:r w:rsidRPr="00600677">
          <w:rPr>
            <w:rFonts w:ascii="Arial" w:hAnsi="Arial" w:cs="Arial"/>
            <w:sz w:val="24"/>
            <w:szCs w:val="24"/>
          </w:rPr>
          <w:t>п.п. 2.6.1.</w:t>
        </w:r>
      </w:hyperlink>
      <w:r w:rsidRPr="00600677">
        <w:rPr>
          <w:rFonts w:ascii="Arial" w:hAnsi="Arial" w:cs="Arial"/>
          <w:sz w:val="24"/>
          <w:szCs w:val="24"/>
        </w:rPr>
        <w:t>1.  данного Регламента, должно содержать: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- информацию о ранее выданном разрешении (регистрационный номер разрешения; дата выдачи и срок действия разрешения; реквизиты постановления администрации Калачёвского муниципального района о выдаче разрешения);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- причины переоформления разрешения (реорганизация юридического лица в форме преобразования; изменение его наименования; изменение типа рынка).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Примерная форма </w:t>
      </w:r>
      <w:hyperlink r:id="rId15" w:history="1">
        <w:r w:rsidRPr="00600677">
          <w:rPr>
            <w:rFonts w:ascii="Arial" w:hAnsi="Arial" w:cs="Arial"/>
            <w:sz w:val="24"/>
            <w:szCs w:val="24"/>
          </w:rPr>
          <w:t>заявления</w:t>
        </w:r>
      </w:hyperlink>
      <w:r w:rsidRPr="00600677">
        <w:rPr>
          <w:rFonts w:ascii="Arial" w:hAnsi="Arial" w:cs="Arial"/>
          <w:sz w:val="24"/>
          <w:szCs w:val="24"/>
        </w:rPr>
        <w:t xml:space="preserve"> на переоформление разрешения на право организации розничного рынка приведена в приложении № 3 к настоящему Регламенту.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2.7.Для получения разрешения на право организации розничного рынка также необходимы следующие документы: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1) копии учредительных документов (оригиналы учредительных документов в случае, если верность копий не удостоверена нотариально);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2) выписка из Единого государственного реестра юридических лиц или ее  удостоверенная копия, включающая сведения о постановке юридического лица на учёт в налоговом органе по месту нахождения юридического лица;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3)  удостоверенная копия документа, подтверждающего право на объект или объекты недвижимости, расположенные на территории, в пределах которой предполагается организовать рынок.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2.7.1.Документы,  указанные в подпункте 1  пункта 2.7., представляются заявителем самостоятельно. Документы, указанные в подпунктах 2,3 пункта 2.7., запрашиваются исполнителем услуги, проводящим проверку, в государственных органах, органах местного самоуправления и подведомственным государственным  органам или органам местного самоуправления организациях, в распоряжении которых находятся указанные документы, если они не были представлены заявителем самостоятельно.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2.7.2.Указанный в п. 2.6. и 2.7. настоящего Регламента перечень документов является исчерпывающим. Исполнитель услуги не вправе требовать от заявителя представления иных документов.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2.8.Разрешение на право организации розничного рынка выдается на срок, не превышающий пяти лет.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В случае, если объект или объекты недвижимости, где предполагается организовать розничный рынок, принадлежат юридическому лицу на праве аренды, разрешение выдается (продлевается) на срок, не превышающий срок действия договора аренды.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lastRenderedPageBreak/>
        <w:t>2.9.Исчерпывающий перечень оснований для отказа в приёме документов, необходимых для предоставления муниципальной услуги.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В приёме документов, необходимых для предоставления муниципальной услуги, отказывается, если: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2.9.1.Заявление не содержит подписи. 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2.9.2.Заявление не поддаётся прочтению, содержит нецензурные или оскорбительные выражения, угрозы жизни, здоровью, имуществу должностного лица.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2.9.3.Документы исполнены карандашом.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2.9.4.Документы имеют серьёзные повреждения, наличие которых не позволяет однозначно истолковать их содержание.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2.10.Исчерпывающий перечень оснований для отказа в предоставлении муниципальной услуги.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2.10.1. Основаниями для отказа заявителю в предоставлении муниципальной услуги являются: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- отсутствие права на объект или объекты недвижимости,  расположенные в пределах территории, на которой предполагается организовать розничный рынок в соответствии с утверждённым органом исполнительной власти субъекта Российской Федерации планом, предусматривающим организацию розничных рынков на территории субъекта Российской Федерации  (Постановление Главы Администрации Волгоградской области от 4 мая </w:t>
      </w:r>
      <w:smartTag w:uri="urn:schemas-microsoft-com:office:smarttags" w:element="metricconverter">
        <w:smartTagPr>
          <w:attr w:name="ProductID" w:val="2007 г"/>
        </w:smartTagPr>
        <w:r w:rsidRPr="00600677">
          <w:rPr>
            <w:rFonts w:ascii="Arial" w:hAnsi="Arial" w:cs="Arial"/>
            <w:sz w:val="24"/>
            <w:szCs w:val="24"/>
          </w:rPr>
          <w:t>2007 г</w:t>
        </w:r>
      </w:smartTag>
      <w:r w:rsidRPr="00600677">
        <w:rPr>
          <w:rFonts w:ascii="Arial" w:hAnsi="Arial" w:cs="Arial"/>
          <w:sz w:val="24"/>
          <w:szCs w:val="24"/>
        </w:rPr>
        <w:t>. № 722 "Об организации розничных рынков на территории Волгоградской области");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-несоответствие места расположения объекта или объектов недвижимости, принадлежащих Заявителю, а также типа рынка, который предполагается организовать,  плану, указанному в п.2.10.1. абзац 2 настоящего Регламента; 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- подача заявления о выдаче разрешения с нарушением установленных требований и (или) представление документов, прилагаемых к заявлению, указанных в п.2.6. и 2.7. настоящего Регламента, содержащих недостоверные сведения.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2.10.2.Основанием для отказа в продлении срока действия разрешения на право организации розничного рынка (помимо оснований, установленных </w:t>
      </w:r>
      <w:hyperlink r:id="rId16" w:history="1">
        <w:r w:rsidRPr="00600677">
          <w:rPr>
            <w:rFonts w:ascii="Arial" w:hAnsi="Arial" w:cs="Arial"/>
            <w:sz w:val="24"/>
            <w:szCs w:val="24"/>
          </w:rPr>
          <w:t>п.2.10.1</w:t>
        </w:r>
      </w:hyperlink>
      <w:r w:rsidRPr="00600677">
        <w:rPr>
          <w:rFonts w:ascii="Arial" w:hAnsi="Arial" w:cs="Arial"/>
          <w:sz w:val="24"/>
          <w:szCs w:val="24"/>
        </w:rPr>
        <w:t xml:space="preserve"> настоящего Регламента) является: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- истечение максимального срока действия разрешения на право организации розничного рынка.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2.10.3. Основанием для отказа в переоформлении разрешения на право организации розничного рынка (помимо установленных </w:t>
      </w:r>
      <w:hyperlink r:id="rId17" w:history="1">
        <w:r w:rsidRPr="00600677">
          <w:rPr>
            <w:rFonts w:ascii="Arial" w:hAnsi="Arial" w:cs="Arial"/>
            <w:sz w:val="24"/>
            <w:szCs w:val="24"/>
          </w:rPr>
          <w:t>п. 2.10.1</w:t>
        </w:r>
      </w:hyperlink>
      <w:r w:rsidRPr="00600677">
        <w:rPr>
          <w:rFonts w:ascii="Arial" w:hAnsi="Arial" w:cs="Arial"/>
          <w:sz w:val="24"/>
          <w:szCs w:val="24"/>
        </w:rPr>
        <w:t xml:space="preserve"> настоящего Регламента) является: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lastRenderedPageBreak/>
        <w:t>- отсутствие установленных законодательством причин для переоформления разрешения (реорганизация юридического лица в форме преобразования, изменение его наименования, изменение типа рынка).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2.10.4. Указанный в </w:t>
      </w:r>
      <w:hyperlink r:id="rId18" w:history="1">
        <w:r w:rsidRPr="00600677">
          <w:rPr>
            <w:rFonts w:ascii="Arial" w:hAnsi="Arial" w:cs="Arial"/>
            <w:sz w:val="24"/>
            <w:szCs w:val="24"/>
          </w:rPr>
          <w:t>п. п. 2.10.1</w:t>
        </w:r>
      </w:hyperlink>
      <w:r w:rsidRPr="00600677">
        <w:rPr>
          <w:rFonts w:ascii="Arial" w:hAnsi="Arial" w:cs="Arial"/>
          <w:sz w:val="24"/>
          <w:szCs w:val="24"/>
        </w:rPr>
        <w:t xml:space="preserve"> - </w:t>
      </w:r>
      <w:hyperlink r:id="rId19" w:history="1">
        <w:r w:rsidRPr="00600677">
          <w:rPr>
            <w:rFonts w:ascii="Arial" w:hAnsi="Arial" w:cs="Arial"/>
            <w:sz w:val="24"/>
            <w:szCs w:val="24"/>
          </w:rPr>
          <w:t>2.10.</w:t>
        </w:r>
      </w:hyperlink>
      <w:r w:rsidRPr="00600677">
        <w:rPr>
          <w:rFonts w:ascii="Arial" w:hAnsi="Arial" w:cs="Arial"/>
          <w:sz w:val="24"/>
          <w:szCs w:val="24"/>
        </w:rPr>
        <w:t>3 настоящего Регламента перечень оснований для отказа в предоставлении муниципальной услуги является исчерпывающим. Исполнитель услуги не вправе отказать в предоставлении муниципальной услуги по иным основаниям.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2.11.Какие-либо государственные и муниципальные услуги, необходимые и обязательные для предоставления муниципальной услуги, не требуются.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2.12.Размер платы, взимаемой с заявителя при предоставлении муниципальной услуги.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2.12.1.Плата за рассмотрение заявления о выдаче разрешения, переоформлении и продлении срока его действия, выдаче  копий и дубликатов разрешения не взимается.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2.13.Максимальный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услуги.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2.13.1.Время ожидания Заявителями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минут.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2.14.Срок регистрации заявления Заявителя о предоставлении муниципальной услуги.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2.14.1.В день поступления заявления и прилагаемых к нему документов уполномоченный орган проводит проверку правильности заполнения заявления и наличие  прилагаемых к нему документов, регистрирует их.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2.15.Требования к помещениям, в которых предоставляется муниципальная услуга.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2.15.1.Помещение для осуществления муниципальной услуги оборудуется в соответствии с санитарно-эпидемиологическими требованиями: 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-помещения для приема заявителей должны быть оборудованы табличками с указанием номера кабинета, фамилии, имени, отчества и должности муниципального служащего, осуществляющего предоставление муниципальной услуги;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-рабочие места специалистов оборудуются канцелярскими принадлежностями, средствами вычислительной техники, возможностью доступа к информационным базам данных и оргтехникой;  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 -места ожидания и информирования граждан оборудуются информационными стендами с образцами написания заявлений, канцелярскими принадлежностями, офисной мебелью для возможности написания заявлений. Количество мест определяется, исходя из возможности для их размещения в здании.  </w:t>
      </w:r>
      <w:r w:rsidRPr="00600677">
        <w:rPr>
          <w:rFonts w:ascii="Arial" w:hAnsi="Arial" w:cs="Arial"/>
          <w:sz w:val="24"/>
          <w:szCs w:val="24"/>
        </w:rPr>
        <w:tab/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lastRenderedPageBreak/>
        <w:t xml:space="preserve"> 2.16.Показателями доступности и качества муниципальной услуги является:</w:t>
      </w:r>
    </w:p>
    <w:p w:rsidR="004F05E0" w:rsidRPr="00600677" w:rsidRDefault="004F05E0" w:rsidP="004F05E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-полнота предоставления муниципальной услуги в соответствии с установленными требованиями ее предоставления; </w:t>
      </w:r>
    </w:p>
    <w:p w:rsidR="004F05E0" w:rsidRPr="00600677" w:rsidRDefault="004F05E0" w:rsidP="004F05E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 -удовлетворенность потребителей муниципальной услуги качеством ее предоставления; </w:t>
      </w:r>
    </w:p>
    <w:p w:rsidR="004F05E0" w:rsidRPr="00600677" w:rsidRDefault="004F05E0" w:rsidP="004F05E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-наглядность форм предоставляемой информации; </w:t>
      </w:r>
    </w:p>
    <w:p w:rsidR="004F05E0" w:rsidRPr="00600677" w:rsidRDefault="004F05E0" w:rsidP="004F05E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-удобство и доступность получения информации.</w:t>
      </w:r>
    </w:p>
    <w:p w:rsidR="004F05E0" w:rsidRPr="00600677" w:rsidRDefault="004F05E0" w:rsidP="004F05E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2.17.Требования к организации предоставления муниципальной услуги в электронной форме: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- предоставление в установленном порядке информации заявителям и обеспечение доступа Заявителей   к сведениям о   муниципальных услугах;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- подача Заявителем запроса и иных документов, необходимых  для предоставления  муниципальной услуги, и прием таких запроса и документов органом, предоставляющим муниципальную услугу, с использованием информационно-технологической и коммуникационной инфраструктуры, в том числе единого портала государственных и муниципальных услуг и (или) региональных порталов государственных и муниципальных услуг;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-получение Заявителем сведений о ходе выполнения запроса о предоставлении муниципальной услуги;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-взаимодействие органов, предоставляющих государственные услуги, органов, предоставляющих муниципальные услуги,  иных государственных органов,  органов местного самоуправления, организаций, участвующих в предоставлении муниципальных услуг;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- получение Заявителем результата предоставления муниципальной услуги.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b/>
          <w:sz w:val="24"/>
          <w:szCs w:val="24"/>
        </w:rPr>
        <w:t>3.Состав,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форме.</w:t>
      </w:r>
    </w:p>
    <w:p w:rsidR="004F05E0" w:rsidRPr="00600677" w:rsidRDefault="004F05E0" w:rsidP="004F05E0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3.1. Порядок предоставления муниципальной услуги предусматривает следующие административные процедуры и действия: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-прием заявления и документов для получения муниципальной услуги и их регистрация;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-уведомление Заявителя о приёме заявления к рассмотрению;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-в случае если указанное заявление оформлено не в соответствии с требованиями действующего законодательства и Регламента, уведомление </w:t>
      </w:r>
      <w:r w:rsidRPr="00600677">
        <w:rPr>
          <w:rFonts w:ascii="Arial" w:hAnsi="Arial" w:cs="Arial"/>
          <w:sz w:val="24"/>
          <w:szCs w:val="24"/>
        </w:rPr>
        <w:lastRenderedPageBreak/>
        <w:t>Заявителя о необходимости устранения нарушений в оформлении заявления и (или) предоставления отсутствующих документов;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-принятие решения о предоставлении муниципальной услуги или об отказе в предоставлении муниципальной услуги;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-уведомление Заявителя о принятом решении и выдача результата муниципальной услуги, а в случае отказа – уведомление об отказе, в котором приводится обоснование причин такого отказа.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hyperlink r:id="rId20" w:history="1">
        <w:r w:rsidRPr="00600677">
          <w:rPr>
            <w:rFonts w:ascii="Arial" w:hAnsi="Arial" w:cs="Arial"/>
            <w:sz w:val="24"/>
            <w:szCs w:val="24"/>
          </w:rPr>
          <w:t>Блок-схема</w:t>
        </w:r>
      </w:hyperlink>
      <w:r w:rsidRPr="00600677">
        <w:rPr>
          <w:rFonts w:ascii="Arial" w:hAnsi="Arial" w:cs="Arial"/>
          <w:sz w:val="24"/>
          <w:szCs w:val="24"/>
        </w:rPr>
        <w:t xml:space="preserve"> предоставления муниципальной услуги приведена в приложении №13 к настоящему Регламенту.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3.2. Основанием для начала предоставления муниципальной услуги является</w:t>
      </w:r>
      <w:r w:rsidRPr="00600677">
        <w:rPr>
          <w:rFonts w:ascii="Arial" w:hAnsi="Arial" w:cs="Arial"/>
          <w:b/>
          <w:sz w:val="24"/>
          <w:szCs w:val="24"/>
        </w:rPr>
        <w:t xml:space="preserve"> </w:t>
      </w:r>
      <w:r w:rsidRPr="00600677">
        <w:rPr>
          <w:rFonts w:ascii="Arial" w:hAnsi="Arial" w:cs="Arial"/>
          <w:sz w:val="24"/>
          <w:szCs w:val="24"/>
        </w:rPr>
        <w:t>обращение Заявителя в письменной форме в комитет экономики администрации Калачёвского муниципального района или в форме электронных документов с использованием информационно-телекоммуникационных сетей общего пользования, в том числе сети Интернет, включая Единый портал государственных и муниципальных услуг, где обращение регистрируется в день поступления в орган местного самоуправления. 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3.2.1. В день поступления заявления и прилагаемых к нему документов исполнитель муниципальной услуги проводит проверку правильности заполнения заявления и наличия прилагаемых к нему документов.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3.2.2. Прием заявления к рассмотрению оформляется </w:t>
      </w:r>
      <w:hyperlink r:id="rId21" w:history="1">
        <w:r w:rsidRPr="00600677">
          <w:rPr>
            <w:rFonts w:ascii="Arial" w:hAnsi="Arial" w:cs="Arial"/>
            <w:sz w:val="24"/>
            <w:szCs w:val="24"/>
          </w:rPr>
          <w:t>уведомлением</w:t>
        </w:r>
      </w:hyperlink>
      <w:r w:rsidRPr="00600677">
        <w:rPr>
          <w:rFonts w:ascii="Arial" w:hAnsi="Arial" w:cs="Arial"/>
          <w:sz w:val="24"/>
          <w:szCs w:val="24"/>
        </w:rPr>
        <w:t xml:space="preserve">  (приложение № 4 к настоящему Регламенту), которое вручается лично заявителю или направляется почтой в течение рабочего дня, следующего за днем поступления документов.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3.2.3. При наличии оснований, указанных в </w:t>
      </w:r>
      <w:hyperlink r:id="rId22" w:history="1">
        <w:r w:rsidRPr="00600677">
          <w:rPr>
            <w:rFonts w:ascii="Arial" w:hAnsi="Arial" w:cs="Arial"/>
            <w:sz w:val="24"/>
            <w:szCs w:val="24"/>
          </w:rPr>
          <w:t>п.2.9.</w:t>
        </w:r>
      </w:hyperlink>
      <w:r w:rsidRPr="00600677">
        <w:rPr>
          <w:rFonts w:ascii="Arial" w:hAnsi="Arial" w:cs="Arial"/>
          <w:sz w:val="24"/>
          <w:szCs w:val="24"/>
        </w:rPr>
        <w:t xml:space="preserve"> настоящего Регламента, Заявителю вручается лично или направляется почтой </w:t>
      </w:r>
      <w:hyperlink r:id="rId23" w:history="1">
        <w:r w:rsidRPr="00600677">
          <w:rPr>
            <w:rFonts w:ascii="Arial" w:hAnsi="Arial" w:cs="Arial"/>
            <w:sz w:val="24"/>
            <w:szCs w:val="24"/>
          </w:rPr>
          <w:t>уведомление</w:t>
        </w:r>
      </w:hyperlink>
      <w:r w:rsidRPr="00600677">
        <w:rPr>
          <w:rFonts w:ascii="Arial" w:hAnsi="Arial" w:cs="Arial"/>
          <w:sz w:val="24"/>
          <w:szCs w:val="24"/>
        </w:rPr>
        <w:t xml:space="preserve"> о необходимости устранения нарушений в оформлении заявления и (или) представления отсутствующих документов (приложение № 5 к настоящему Регламенту) в течение рабочего дня, следующего за днем поступления документов.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3.2.3.1.Уведомление о необходимости устранения нарушений в оформлении заявления и (или) представления отсутствующих документов должно содержать срок, установленный исполнителем услуги, для устранения нарушений в оформлении документов или представления отсутствующих документов.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3.2.3.2. В случае, если в установленный уведомлением срок о необходимости устранения нарушений в оформлении заявления и (или) представления отсутствующих документов,  недостатки в оформлении документов не будут устранены Заявителем или отсутствующие документы не будут представлены, исполнитель услуги вправе отказать Заявителю в предоставлении муниципальной услуги в соответствии с п.2.9. настоящего Регламента и вручить  Заявителю лично или направить почтой уведомление об отказе в предоставлении муниципальной услуги.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lastRenderedPageBreak/>
        <w:t xml:space="preserve">3.3. В ходе рассмотрения заявления о выдаче разрешения исполнитель услуги проводит проверку представленных в соответствии с </w:t>
      </w:r>
      <w:hyperlink r:id="rId24" w:history="1">
        <w:r w:rsidRPr="00600677">
          <w:rPr>
            <w:rFonts w:ascii="Arial" w:hAnsi="Arial" w:cs="Arial"/>
            <w:sz w:val="24"/>
            <w:szCs w:val="24"/>
          </w:rPr>
          <w:t>п.п. 2.6.</w:t>
        </w:r>
      </w:hyperlink>
      <w:r w:rsidRPr="00600677">
        <w:rPr>
          <w:rFonts w:ascii="Arial" w:hAnsi="Arial" w:cs="Arial"/>
          <w:sz w:val="24"/>
          <w:szCs w:val="24"/>
        </w:rPr>
        <w:t xml:space="preserve"> и </w:t>
      </w:r>
      <w:hyperlink r:id="rId25" w:history="1">
        <w:r w:rsidRPr="00600677">
          <w:rPr>
            <w:rFonts w:ascii="Arial" w:hAnsi="Arial" w:cs="Arial"/>
            <w:sz w:val="24"/>
            <w:szCs w:val="24"/>
          </w:rPr>
          <w:t>2</w:t>
        </w:r>
      </w:hyperlink>
      <w:r w:rsidRPr="00600677">
        <w:rPr>
          <w:rFonts w:ascii="Arial" w:hAnsi="Arial" w:cs="Arial"/>
          <w:sz w:val="24"/>
          <w:szCs w:val="24"/>
        </w:rPr>
        <w:t>.7. настоящего Регламента документов на предмет: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- полноты и достоверности сведений о Заявителе, содержащихся в документах, представленных в соответствии с п. 2.7.  настоящего Регламента;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- наличия оснований для отказа в предоставлении услуги, установленных в </w:t>
      </w:r>
      <w:hyperlink r:id="rId26" w:history="1">
        <w:r w:rsidRPr="00600677">
          <w:rPr>
            <w:rFonts w:ascii="Arial" w:hAnsi="Arial" w:cs="Arial"/>
            <w:sz w:val="24"/>
            <w:szCs w:val="24"/>
          </w:rPr>
          <w:t>п. 2.</w:t>
        </w:r>
      </w:hyperlink>
      <w:r w:rsidRPr="00600677">
        <w:rPr>
          <w:rFonts w:ascii="Arial" w:hAnsi="Arial" w:cs="Arial"/>
          <w:sz w:val="24"/>
          <w:szCs w:val="24"/>
        </w:rPr>
        <w:t>10 настоящего Регламента.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3.3.1. По результатам проведенной проверки исполнитель услуги с соблюдением установленных </w:t>
      </w:r>
      <w:hyperlink r:id="rId27" w:history="1">
        <w:r w:rsidRPr="00600677">
          <w:rPr>
            <w:rFonts w:ascii="Arial" w:hAnsi="Arial" w:cs="Arial"/>
            <w:sz w:val="24"/>
            <w:szCs w:val="24"/>
          </w:rPr>
          <w:t>п.п. 2.4.</w:t>
        </w:r>
      </w:hyperlink>
      <w:r w:rsidRPr="00600677">
        <w:rPr>
          <w:rFonts w:ascii="Arial" w:hAnsi="Arial" w:cs="Arial"/>
          <w:sz w:val="24"/>
          <w:szCs w:val="24"/>
        </w:rPr>
        <w:t xml:space="preserve">1. - </w:t>
      </w:r>
      <w:hyperlink r:id="rId28" w:history="1">
        <w:r w:rsidRPr="00600677">
          <w:rPr>
            <w:rFonts w:ascii="Arial" w:hAnsi="Arial" w:cs="Arial"/>
            <w:sz w:val="24"/>
            <w:szCs w:val="24"/>
          </w:rPr>
          <w:t>2.4.</w:t>
        </w:r>
      </w:hyperlink>
      <w:r w:rsidRPr="00600677">
        <w:rPr>
          <w:rFonts w:ascii="Arial" w:hAnsi="Arial" w:cs="Arial"/>
          <w:sz w:val="24"/>
          <w:szCs w:val="24"/>
        </w:rPr>
        <w:t>3. настоящего Регламента сроков готовит заключение и проект нормативно-правового акта, предусматривающего: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3.3.1.1. При отсутствии оснований для отказа в предоставлении муниципальной услуги: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- выдача разрешения на право организации розничного рынка;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- продление срока действия разрешения на право организации розничного рынка;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- переоформление разрешения на право организации розничного рынка.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3.3.1.2. При наличии оснований, установленных в </w:t>
      </w:r>
      <w:hyperlink r:id="rId29" w:history="1">
        <w:r w:rsidRPr="00600677">
          <w:rPr>
            <w:rFonts w:ascii="Arial" w:hAnsi="Arial" w:cs="Arial"/>
            <w:sz w:val="24"/>
            <w:szCs w:val="24"/>
          </w:rPr>
          <w:t>п.2.</w:t>
        </w:r>
      </w:hyperlink>
      <w:r w:rsidRPr="00600677">
        <w:rPr>
          <w:rFonts w:ascii="Arial" w:hAnsi="Arial" w:cs="Arial"/>
          <w:sz w:val="24"/>
          <w:szCs w:val="24"/>
        </w:rPr>
        <w:t>10. настоящего Регламента, исполнитель услуги готовит проект нормативно-правового акта об отказе в предоставлении услуги.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3.3.2. Принятое решение оформляется постановлением администрации Калачёвского  муниципального района.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3.4. Результат муниципальной услуги фиксируется одним из следующих способов: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- выдача разрешения - путем оформления </w:t>
      </w:r>
      <w:hyperlink r:id="rId30" w:history="1">
        <w:r w:rsidRPr="00600677">
          <w:rPr>
            <w:rFonts w:ascii="Arial" w:hAnsi="Arial" w:cs="Arial"/>
            <w:sz w:val="24"/>
            <w:szCs w:val="24"/>
          </w:rPr>
          <w:t>разрешения</w:t>
        </w:r>
      </w:hyperlink>
      <w:r w:rsidRPr="00600677">
        <w:rPr>
          <w:rFonts w:ascii="Arial" w:hAnsi="Arial" w:cs="Arial"/>
          <w:sz w:val="24"/>
          <w:szCs w:val="24"/>
        </w:rPr>
        <w:t xml:space="preserve"> на право организации розничного рынка на территории Волгоградской области (приложение № 7 к настоящему Регламенту). </w:t>
      </w:r>
      <w:hyperlink r:id="rId31" w:history="1">
        <w:r w:rsidRPr="00600677">
          <w:rPr>
            <w:rFonts w:ascii="Arial" w:hAnsi="Arial" w:cs="Arial"/>
            <w:sz w:val="24"/>
            <w:szCs w:val="24"/>
          </w:rPr>
          <w:t>Форма</w:t>
        </w:r>
      </w:hyperlink>
      <w:r w:rsidRPr="00600677">
        <w:rPr>
          <w:rFonts w:ascii="Arial" w:hAnsi="Arial" w:cs="Arial"/>
          <w:sz w:val="24"/>
          <w:szCs w:val="24"/>
        </w:rPr>
        <w:t xml:space="preserve"> данного разрешения утверждена постановлением Главы администрации Волгоградской области от 4 мая 2007г. №722 "Об организации розничных рынков на территории Волгоградской области". Оформленное должным образом разрешение вручается Заявителю лично или направляется по почте одновременно с уведомлением о выдаче разрешения на право организации розничного рынка на территории Волгоградской области;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- продление срока действия разрешения - путем внесения записи о продлении срока действия в ранее выданное разрешение на право организации розничного рынка;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- переоформление разрешения - путем оформления нового разрешения на право организации розничного рынка на территории Волгоградской области. 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При этом записи в графах "Срок действия разрешения", "Дата выдачи", "Регистрационный номер разрешения", "Разрешение на право организации розничного рынка на территории Волгоградской области" не изменяются. В графе "Реквизиты акта органа местного самоуправления о выдаче разрешения" </w:t>
      </w:r>
      <w:r w:rsidRPr="00600677">
        <w:rPr>
          <w:rFonts w:ascii="Arial" w:hAnsi="Arial" w:cs="Arial"/>
          <w:sz w:val="24"/>
          <w:szCs w:val="24"/>
        </w:rPr>
        <w:lastRenderedPageBreak/>
        <w:t>указываются реквизиты постановлений администрации Калачёвского муниципального района о выдаче разрешения, о продлении срока действия разрешения и о переоформлении разрешения.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Переоформленное разрешение вручается Заявителю лично или направляется по почте одновременно с уведомлением о переоформлении разрешения на право организации розничного рынка на территории Волгоградской области.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3.5. Исполнитель услуги уведомляет Заявителя в срок не позднее дня, следующего за  днём принятия указанного решения, о принятом решении путем вручения Заявителю лично или направления по почте одного из следующих документов: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- </w:t>
      </w:r>
      <w:hyperlink r:id="rId32" w:history="1">
        <w:r w:rsidRPr="00600677">
          <w:rPr>
            <w:rFonts w:ascii="Arial" w:hAnsi="Arial" w:cs="Arial"/>
            <w:sz w:val="24"/>
            <w:szCs w:val="24"/>
          </w:rPr>
          <w:t>уведомления</w:t>
        </w:r>
      </w:hyperlink>
      <w:r w:rsidRPr="00600677">
        <w:rPr>
          <w:rFonts w:ascii="Arial" w:hAnsi="Arial" w:cs="Arial"/>
          <w:sz w:val="24"/>
          <w:szCs w:val="24"/>
        </w:rPr>
        <w:t xml:space="preserve"> о выдаче разрешения на право организации розничного рынка на территории Волгоградской области с приложением оформленного разрешения  (приложение № 6 к настоящему Регламенту). </w:t>
      </w:r>
      <w:hyperlink r:id="rId33" w:history="1">
        <w:r w:rsidRPr="00600677">
          <w:rPr>
            <w:rFonts w:ascii="Arial" w:hAnsi="Arial" w:cs="Arial"/>
            <w:sz w:val="24"/>
            <w:szCs w:val="24"/>
          </w:rPr>
          <w:t>Форма</w:t>
        </w:r>
      </w:hyperlink>
      <w:r w:rsidRPr="00600677">
        <w:rPr>
          <w:rFonts w:ascii="Arial" w:hAnsi="Arial" w:cs="Arial"/>
          <w:sz w:val="24"/>
          <w:szCs w:val="24"/>
        </w:rPr>
        <w:t xml:space="preserve"> данного уведомления утверждена постановлением Главы Администрации Волгоградской области от 4 мая 2007г. № 722 "Об организации розничных рынков на территории Волгоградской области";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- </w:t>
      </w:r>
      <w:hyperlink r:id="rId34" w:history="1">
        <w:r w:rsidRPr="00600677">
          <w:rPr>
            <w:rFonts w:ascii="Arial" w:hAnsi="Arial" w:cs="Arial"/>
            <w:sz w:val="24"/>
            <w:szCs w:val="24"/>
          </w:rPr>
          <w:t>уведомления</w:t>
        </w:r>
      </w:hyperlink>
      <w:r w:rsidRPr="00600677">
        <w:rPr>
          <w:rFonts w:ascii="Arial" w:hAnsi="Arial" w:cs="Arial"/>
          <w:sz w:val="24"/>
          <w:szCs w:val="24"/>
        </w:rPr>
        <w:t xml:space="preserve"> об отказе в выдаче разрешения на право организации розничного рынка на территории  Волгоградской области с указанием причин отказа (приложение № 8 к настоящему Регламенту). </w:t>
      </w:r>
      <w:hyperlink r:id="rId35" w:history="1">
        <w:r w:rsidRPr="00600677">
          <w:rPr>
            <w:rFonts w:ascii="Arial" w:hAnsi="Arial" w:cs="Arial"/>
            <w:sz w:val="24"/>
            <w:szCs w:val="24"/>
          </w:rPr>
          <w:t>Форма</w:t>
        </w:r>
      </w:hyperlink>
      <w:r w:rsidRPr="00600677">
        <w:rPr>
          <w:rFonts w:ascii="Arial" w:hAnsi="Arial" w:cs="Arial"/>
          <w:sz w:val="24"/>
          <w:szCs w:val="24"/>
        </w:rPr>
        <w:t xml:space="preserve"> данного уведомления утверждена постановлением Главы Администрации Волгоградской области от 4 мая 2007г. № 722 "Об организации розничных рынков на территории Волгоградской области";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- </w:t>
      </w:r>
      <w:hyperlink r:id="rId36" w:history="1">
        <w:r w:rsidRPr="00600677">
          <w:rPr>
            <w:rFonts w:ascii="Arial" w:hAnsi="Arial" w:cs="Arial"/>
            <w:sz w:val="24"/>
            <w:szCs w:val="24"/>
          </w:rPr>
          <w:t>уведомления</w:t>
        </w:r>
      </w:hyperlink>
      <w:r w:rsidRPr="00600677">
        <w:rPr>
          <w:rFonts w:ascii="Arial" w:hAnsi="Arial" w:cs="Arial"/>
          <w:sz w:val="24"/>
          <w:szCs w:val="24"/>
        </w:rPr>
        <w:t xml:space="preserve"> о продлении срока действия разрешения на право организации розничного рынка на территории Волгоградской области (приложение № 9 к настоящему Регламенту);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- </w:t>
      </w:r>
      <w:hyperlink r:id="rId37" w:history="1">
        <w:r w:rsidRPr="00600677">
          <w:rPr>
            <w:rFonts w:ascii="Arial" w:hAnsi="Arial" w:cs="Arial"/>
            <w:sz w:val="24"/>
            <w:szCs w:val="24"/>
          </w:rPr>
          <w:t>уведомления</w:t>
        </w:r>
      </w:hyperlink>
      <w:r w:rsidRPr="00600677">
        <w:rPr>
          <w:rFonts w:ascii="Arial" w:hAnsi="Arial" w:cs="Arial"/>
          <w:sz w:val="24"/>
          <w:szCs w:val="24"/>
        </w:rPr>
        <w:t xml:space="preserve"> об отказе в продлении срока действия разрешения на право организации розничного рынка на территории Волгоградской области с указанием причин отказа (приложение № 10 к настоящему Регламенту);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- </w:t>
      </w:r>
      <w:hyperlink r:id="rId38" w:history="1">
        <w:r w:rsidRPr="00600677">
          <w:rPr>
            <w:rFonts w:ascii="Arial" w:hAnsi="Arial" w:cs="Arial"/>
            <w:sz w:val="24"/>
            <w:szCs w:val="24"/>
          </w:rPr>
          <w:t>уведомления</w:t>
        </w:r>
      </w:hyperlink>
      <w:r w:rsidRPr="00600677">
        <w:rPr>
          <w:rFonts w:ascii="Arial" w:hAnsi="Arial" w:cs="Arial"/>
          <w:sz w:val="24"/>
          <w:szCs w:val="24"/>
        </w:rPr>
        <w:t xml:space="preserve"> о переоформлении разрешения на право организации розничного рынка на территории Волгоградской области (приложение № 11 к настоящему Регламенту);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- </w:t>
      </w:r>
      <w:hyperlink r:id="rId39" w:history="1">
        <w:r w:rsidRPr="00600677">
          <w:rPr>
            <w:rFonts w:ascii="Arial" w:hAnsi="Arial" w:cs="Arial"/>
            <w:sz w:val="24"/>
            <w:szCs w:val="24"/>
          </w:rPr>
          <w:t>уведомления</w:t>
        </w:r>
      </w:hyperlink>
      <w:r w:rsidRPr="00600677">
        <w:rPr>
          <w:rFonts w:ascii="Arial" w:hAnsi="Arial" w:cs="Arial"/>
          <w:sz w:val="24"/>
          <w:szCs w:val="24"/>
        </w:rPr>
        <w:t xml:space="preserve"> об отказе в переоформлении разрешения на право организации розничного рынка на территории Волгоградской области с указанием причин отказа (приложение № 12 к настоящему Регламенту).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3.6. Заявления и прилагаемые к ним документы, нормативно-правовые акты исполнителя услуги о выдаче разрешения (отказе в выдаче разрешения), переоформлении,  продлении срока его действия, копия  разрешения и другие документы  собираются в деле о предоставлении конкретному юридическому лицу права на организацию розничного рынка и подлежат хранению у исполнителя услуги в установленном им порядке в соответствии с  законодательством Российской Федерации.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lastRenderedPageBreak/>
        <w:t>3.7.Исполнитель услуги в 15-дневный срок со дня принятия решения о выдаче разрешения, переоформлении, продлении срока его действия направляет в соответствующий орган исполнительной власти субъекта Российской Федерации информацию о выданном разрешении и содержащихся в нем сведениях.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3.8. Информация о принятом решении подлежит опубликованию в официальном издании  и на официальном сайте администрации Калачёвского муниципального района информационно-телекоммуникационной сети Интернет не позднее 15 рабочих дней со дня принятия указанного решения.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b/>
          <w:sz w:val="24"/>
          <w:szCs w:val="24"/>
        </w:rPr>
      </w:pPr>
      <w:r w:rsidRPr="00600677">
        <w:rPr>
          <w:rFonts w:ascii="Arial" w:hAnsi="Arial" w:cs="Arial"/>
          <w:b/>
          <w:sz w:val="24"/>
          <w:szCs w:val="24"/>
        </w:rPr>
        <w:t>4. Формы контроля за исполнением</w:t>
      </w:r>
    </w:p>
    <w:p w:rsidR="004F05E0" w:rsidRPr="00600677" w:rsidRDefault="004F05E0" w:rsidP="004F05E0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600677">
        <w:rPr>
          <w:rFonts w:ascii="Arial" w:hAnsi="Arial" w:cs="Arial"/>
          <w:b/>
          <w:sz w:val="24"/>
          <w:szCs w:val="24"/>
        </w:rPr>
        <w:t>муниципальной услуги.</w:t>
      </w:r>
    </w:p>
    <w:p w:rsidR="004F05E0" w:rsidRPr="00600677" w:rsidRDefault="004F05E0" w:rsidP="004F05E0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</w:p>
    <w:p w:rsidR="004F05E0" w:rsidRPr="00600677" w:rsidRDefault="004F05E0" w:rsidP="004F05E0">
      <w:pPr>
        <w:pStyle w:val="a6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00677">
        <w:rPr>
          <w:rFonts w:ascii="Arial" w:hAnsi="Arial" w:cs="Arial"/>
        </w:rPr>
        <w:t>4.1. Текущий контроль за полнотой и качеством исполнения муниципальной услуги осуществляется председателем комитета экономики администрации Калачёвского муниципального района путем проведения проверок, выявляющих и устраняющих нарушение прав Заявителей, принятие решений и подготовка ответов на обращения Заявителей, содержащих жалобы на действие (бездействие) должностных лиц. </w:t>
      </w:r>
    </w:p>
    <w:p w:rsidR="004F05E0" w:rsidRPr="00600677" w:rsidRDefault="004F05E0" w:rsidP="004F05E0">
      <w:pPr>
        <w:pStyle w:val="a6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00677">
        <w:rPr>
          <w:rFonts w:ascii="Arial" w:hAnsi="Arial" w:cs="Arial"/>
        </w:rPr>
        <w:t>4.2.  Внеплановые проверки полноты и качества предоставления муниципальной услуги производятся по мере поступления жалоб на действие (бездействие) должностных лиц. </w:t>
      </w:r>
    </w:p>
    <w:p w:rsidR="004F05E0" w:rsidRPr="00600677" w:rsidRDefault="004F05E0" w:rsidP="004F05E0">
      <w:pPr>
        <w:pStyle w:val="a6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00677">
        <w:rPr>
          <w:rFonts w:ascii="Arial" w:hAnsi="Arial" w:cs="Arial"/>
        </w:rPr>
        <w:t>4.3.  По результатам проведенных проверок в случае выявления нарушений прав физических или юридических лиц действиями (бездействием) должностных лиц, участвующих в предоставлении муниципальной услуги, виновные лица привлекаются к ответственности в порядке, установленном законодательством Российской Федерации. </w:t>
      </w:r>
    </w:p>
    <w:p w:rsidR="004F05E0" w:rsidRPr="00600677" w:rsidRDefault="004F05E0" w:rsidP="004F05E0">
      <w:pPr>
        <w:pStyle w:val="a6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</w:p>
    <w:p w:rsidR="004F05E0" w:rsidRPr="00600677" w:rsidRDefault="004F05E0" w:rsidP="004F05E0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b/>
          <w:sz w:val="24"/>
          <w:szCs w:val="24"/>
        </w:rPr>
      </w:pPr>
      <w:r w:rsidRPr="00600677">
        <w:rPr>
          <w:rFonts w:ascii="Arial" w:hAnsi="Arial" w:cs="Arial"/>
          <w:b/>
          <w:sz w:val="24"/>
          <w:szCs w:val="24"/>
        </w:rPr>
        <w:t>5. Досудебный (внесудебный) порядок обжалования решений и действий (бездействия) органа, предоставляющего муниципальную услугу, а также должностных лиц,  муниципальных служащих.</w:t>
      </w:r>
    </w:p>
    <w:p w:rsidR="004F05E0" w:rsidRPr="00600677" w:rsidRDefault="004F05E0" w:rsidP="004F05E0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5.1.Заявитель может обратиться с жалобой  в следующих случаях: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5.1.1.нарушение срока регистрации запроса Заявителя о предоставлении  муниципальной услуги;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5.1.2. нарушение срока предоставления муниципальной услуги;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5.1.3.требование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5.1.4.отказ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 муниципальной услуги;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lastRenderedPageBreak/>
        <w:t>5.1.5.отказ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5.1.6.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5.1.7. 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 муниципальной услуги документах,  либо нарушение установленного срока таких исправлений.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outlineLvl w:val="0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5.2.Общие требования к порядку подачи и рассмотрения жалобы.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bookmarkStart w:id="0" w:name="Par2"/>
      <w:bookmarkEnd w:id="0"/>
      <w:r w:rsidRPr="00600677">
        <w:rPr>
          <w:rFonts w:ascii="Arial" w:hAnsi="Arial" w:cs="Arial"/>
          <w:sz w:val="24"/>
          <w:szCs w:val="24"/>
        </w:rPr>
        <w:t>5.2.1. Жалоба подается в письменной форме на бумажном носителе, в электронной форме в орган, предоставляющий муниципальную услугу. Жалобы на решения, принятые руководителем органа, предоставляющего муниципальную услугу, подаются в вышестоящий орган (при его наличии), либо в случае его отсутствия, рассматриваются непосредственно руководителем органа, предоставляющего муниципальную услугу.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5.2.2. Жалоба может быть направлена по почте, с использованием информационно-телекоммуникационной сети "Интернет", официального сайта органа, предоставляющего муниципальную услугу, единого портала государственных и муниципальных услуг, либо регионального портала государственных и муниципальных услуг, а также может быть принята при личном приеме заявителя.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5.2.3. Жалоба должна содержать: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-наименование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-сведения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-сведения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-доводы,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</w:t>
      </w:r>
      <w:r w:rsidRPr="00600677">
        <w:rPr>
          <w:rFonts w:ascii="Arial" w:hAnsi="Arial" w:cs="Arial"/>
          <w:sz w:val="24"/>
          <w:szCs w:val="24"/>
        </w:rPr>
        <w:lastRenderedPageBreak/>
        <w:t>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5.2.4. 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15-ти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5-ти рабочих дней со дня ее регистрации. </w:t>
      </w:r>
      <w:bookmarkStart w:id="1" w:name="Par14"/>
      <w:bookmarkEnd w:id="1"/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5.2.5.По результатам рассмотрения жалобы орган, предоставляющий  муниципальную услугу, принимает одно из следующих решений: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- удовлетворяет жалобу, в том числе в форме отмены принятого решения, исправления допущенных органом, предоставляющим  муниципальную услугу, опечаток и ошибок в выданных в результате предоставления  муниципальной услуги документах;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- отказывает в удовлетворении жалобы.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5.2.6. Не позднее дня, следующего за днем принятия решения, 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4F05E0" w:rsidRPr="00600677" w:rsidRDefault="004F05E0" w:rsidP="004F05E0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tabs>
          <w:tab w:val="left" w:pos="7260"/>
        </w:tabs>
        <w:autoSpaceDE w:val="0"/>
        <w:autoSpaceDN w:val="0"/>
        <w:adjustRightInd w:val="0"/>
        <w:outlineLvl w:val="1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tabs>
          <w:tab w:val="left" w:pos="7260"/>
        </w:tabs>
        <w:autoSpaceDE w:val="0"/>
        <w:autoSpaceDN w:val="0"/>
        <w:adjustRightInd w:val="0"/>
        <w:outlineLvl w:val="1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tabs>
          <w:tab w:val="left" w:pos="7260"/>
        </w:tabs>
        <w:autoSpaceDE w:val="0"/>
        <w:autoSpaceDN w:val="0"/>
        <w:adjustRightInd w:val="0"/>
        <w:outlineLvl w:val="1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tabs>
          <w:tab w:val="left" w:pos="7260"/>
        </w:tabs>
        <w:autoSpaceDE w:val="0"/>
        <w:autoSpaceDN w:val="0"/>
        <w:adjustRightInd w:val="0"/>
        <w:outlineLvl w:val="1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tabs>
          <w:tab w:val="left" w:pos="7260"/>
        </w:tabs>
        <w:autoSpaceDE w:val="0"/>
        <w:autoSpaceDN w:val="0"/>
        <w:adjustRightInd w:val="0"/>
        <w:outlineLvl w:val="1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tabs>
          <w:tab w:val="left" w:pos="7260"/>
        </w:tabs>
        <w:autoSpaceDE w:val="0"/>
        <w:autoSpaceDN w:val="0"/>
        <w:adjustRightInd w:val="0"/>
        <w:outlineLvl w:val="1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tabs>
          <w:tab w:val="left" w:pos="7260"/>
        </w:tabs>
        <w:autoSpaceDE w:val="0"/>
        <w:autoSpaceDN w:val="0"/>
        <w:adjustRightInd w:val="0"/>
        <w:outlineLvl w:val="1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tabs>
          <w:tab w:val="left" w:pos="7260"/>
        </w:tabs>
        <w:autoSpaceDE w:val="0"/>
        <w:autoSpaceDN w:val="0"/>
        <w:adjustRightInd w:val="0"/>
        <w:outlineLvl w:val="1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tabs>
          <w:tab w:val="left" w:pos="7260"/>
        </w:tabs>
        <w:autoSpaceDE w:val="0"/>
        <w:autoSpaceDN w:val="0"/>
        <w:adjustRightInd w:val="0"/>
        <w:outlineLvl w:val="1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tabs>
          <w:tab w:val="left" w:pos="7260"/>
        </w:tabs>
        <w:autoSpaceDE w:val="0"/>
        <w:autoSpaceDN w:val="0"/>
        <w:adjustRightInd w:val="0"/>
        <w:outlineLvl w:val="1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tabs>
          <w:tab w:val="left" w:pos="7260"/>
        </w:tabs>
        <w:autoSpaceDE w:val="0"/>
        <w:autoSpaceDN w:val="0"/>
        <w:adjustRightInd w:val="0"/>
        <w:outlineLvl w:val="1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tabs>
          <w:tab w:val="left" w:pos="7260"/>
        </w:tabs>
        <w:autoSpaceDE w:val="0"/>
        <w:autoSpaceDN w:val="0"/>
        <w:adjustRightInd w:val="0"/>
        <w:outlineLvl w:val="1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tabs>
          <w:tab w:val="left" w:pos="7260"/>
        </w:tabs>
        <w:autoSpaceDE w:val="0"/>
        <w:autoSpaceDN w:val="0"/>
        <w:adjustRightInd w:val="0"/>
        <w:outlineLvl w:val="1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tabs>
          <w:tab w:val="left" w:pos="7260"/>
        </w:tabs>
        <w:autoSpaceDE w:val="0"/>
        <w:autoSpaceDN w:val="0"/>
        <w:adjustRightInd w:val="0"/>
        <w:outlineLvl w:val="1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tabs>
          <w:tab w:val="left" w:pos="7260"/>
        </w:tabs>
        <w:autoSpaceDE w:val="0"/>
        <w:autoSpaceDN w:val="0"/>
        <w:adjustRightInd w:val="0"/>
        <w:outlineLvl w:val="1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tabs>
          <w:tab w:val="left" w:pos="7260"/>
        </w:tabs>
        <w:autoSpaceDE w:val="0"/>
        <w:autoSpaceDN w:val="0"/>
        <w:adjustRightInd w:val="0"/>
        <w:outlineLvl w:val="1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tabs>
          <w:tab w:val="left" w:pos="7260"/>
        </w:tabs>
        <w:autoSpaceDE w:val="0"/>
        <w:autoSpaceDN w:val="0"/>
        <w:adjustRightInd w:val="0"/>
        <w:outlineLvl w:val="1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tabs>
          <w:tab w:val="left" w:pos="7260"/>
        </w:tabs>
        <w:autoSpaceDE w:val="0"/>
        <w:autoSpaceDN w:val="0"/>
        <w:adjustRightInd w:val="0"/>
        <w:outlineLvl w:val="1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tabs>
          <w:tab w:val="left" w:pos="7260"/>
        </w:tabs>
        <w:autoSpaceDE w:val="0"/>
        <w:autoSpaceDN w:val="0"/>
        <w:adjustRightInd w:val="0"/>
        <w:outlineLvl w:val="1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tabs>
          <w:tab w:val="left" w:pos="7260"/>
        </w:tabs>
        <w:autoSpaceDE w:val="0"/>
        <w:autoSpaceDN w:val="0"/>
        <w:adjustRightInd w:val="0"/>
        <w:outlineLvl w:val="1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tabs>
          <w:tab w:val="left" w:pos="7260"/>
        </w:tabs>
        <w:autoSpaceDE w:val="0"/>
        <w:autoSpaceDN w:val="0"/>
        <w:adjustRightInd w:val="0"/>
        <w:outlineLvl w:val="1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tabs>
          <w:tab w:val="left" w:pos="7260"/>
        </w:tabs>
        <w:autoSpaceDE w:val="0"/>
        <w:autoSpaceDN w:val="0"/>
        <w:adjustRightInd w:val="0"/>
        <w:outlineLvl w:val="1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tabs>
          <w:tab w:val="left" w:pos="7260"/>
        </w:tabs>
        <w:autoSpaceDE w:val="0"/>
        <w:autoSpaceDN w:val="0"/>
        <w:adjustRightInd w:val="0"/>
        <w:outlineLvl w:val="1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tabs>
          <w:tab w:val="left" w:pos="7260"/>
        </w:tabs>
        <w:autoSpaceDE w:val="0"/>
        <w:autoSpaceDN w:val="0"/>
        <w:adjustRightInd w:val="0"/>
        <w:outlineLvl w:val="1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tabs>
          <w:tab w:val="left" w:pos="7260"/>
        </w:tabs>
        <w:autoSpaceDE w:val="0"/>
        <w:autoSpaceDN w:val="0"/>
        <w:adjustRightInd w:val="0"/>
        <w:outlineLvl w:val="1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tabs>
          <w:tab w:val="left" w:pos="7260"/>
        </w:tabs>
        <w:autoSpaceDE w:val="0"/>
        <w:autoSpaceDN w:val="0"/>
        <w:adjustRightInd w:val="0"/>
        <w:outlineLvl w:val="1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tabs>
          <w:tab w:val="left" w:pos="7260"/>
        </w:tabs>
        <w:autoSpaceDE w:val="0"/>
        <w:autoSpaceDN w:val="0"/>
        <w:adjustRightInd w:val="0"/>
        <w:outlineLvl w:val="1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tabs>
          <w:tab w:val="left" w:pos="7260"/>
        </w:tabs>
        <w:autoSpaceDE w:val="0"/>
        <w:autoSpaceDN w:val="0"/>
        <w:adjustRightInd w:val="0"/>
        <w:outlineLvl w:val="1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tabs>
          <w:tab w:val="left" w:pos="7260"/>
        </w:tabs>
        <w:autoSpaceDE w:val="0"/>
        <w:autoSpaceDN w:val="0"/>
        <w:adjustRightInd w:val="0"/>
        <w:outlineLvl w:val="1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tabs>
          <w:tab w:val="left" w:pos="7260"/>
        </w:tabs>
        <w:autoSpaceDE w:val="0"/>
        <w:autoSpaceDN w:val="0"/>
        <w:adjustRightInd w:val="0"/>
        <w:outlineLvl w:val="1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tabs>
          <w:tab w:val="left" w:pos="7260"/>
        </w:tabs>
        <w:autoSpaceDE w:val="0"/>
        <w:autoSpaceDN w:val="0"/>
        <w:adjustRightInd w:val="0"/>
        <w:outlineLvl w:val="1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tabs>
          <w:tab w:val="left" w:pos="7260"/>
        </w:tabs>
        <w:autoSpaceDE w:val="0"/>
        <w:autoSpaceDN w:val="0"/>
        <w:adjustRightInd w:val="0"/>
        <w:outlineLvl w:val="1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tabs>
          <w:tab w:val="left" w:pos="7260"/>
        </w:tabs>
        <w:autoSpaceDE w:val="0"/>
        <w:autoSpaceDN w:val="0"/>
        <w:adjustRightInd w:val="0"/>
        <w:outlineLvl w:val="1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tabs>
          <w:tab w:val="left" w:pos="7260"/>
        </w:tabs>
        <w:autoSpaceDE w:val="0"/>
        <w:autoSpaceDN w:val="0"/>
        <w:adjustRightInd w:val="0"/>
        <w:outlineLvl w:val="1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tabs>
          <w:tab w:val="left" w:pos="7260"/>
        </w:tabs>
        <w:autoSpaceDE w:val="0"/>
        <w:autoSpaceDN w:val="0"/>
        <w:adjustRightInd w:val="0"/>
        <w:outlineLvl w:val="1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tabs>
          <w:tab w:val="left" w:pos="7260"/>
        </w:tabs>
        <w:autoSpaceDE w:val="0"/>
        <w:autoSpaceDN w:val="0"/>
        <w:adjustRightInd w:val="0"/>
        <w:outlineLvl w:val="1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tabs>
          <w:tab w:val="left" w:pos="7260"/>
        </w:tabs>
        <w:autoSpaceDE w:val="0"/>
        <w:autoSpaceDN w:val="0"/>
        <w:adjustRightInd w:val="0"/>
        <w:outlineLvl w:val="1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tabs>
          <w:tab w:val="left" w:pos="7260"/>
        </w:tabs>
        <w:autoSpaceDE w:val="0"/>
        <w:autoSpaceDN w:val="0"/>
        <w:adjustRightInd w:val="0"/>
        <w:outlineLvl w:val="1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tabs>
          <w:tab w:val="left" w:pos="7260"/>
        </w:tabs>
        <w:autoSpaceDE w:val="0"/>
        <w:autoSpaceDN w:val="0"/>
        <w:adjustRightInd w:val="0"/>
        <w:outlineLvl w:val="1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tabs>
          <w:tab w:val="left" w:pos="7260"/>
        </w:tabs>
        <w:autoSpaceDE w:val="0"/>
        <w:autoSpaceDN w:val="0"/>
        <w:adjustRightInd w:val="0"/>
        <w:outlineLvl w:val="1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tabs>
          <w:tab w:val="left" w:pos="7260"/>
        </w:tabs>
        <w:autoSpaceDE w:val="0"/>
        <w:autoSpaceDN w:val="0"/>
        <w:adjustRightInd w:val="0"/>
        <w:outlineLvl w:val="1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tabs>
          <w:tab w:val="left" w:pos="7260"/>
        </w:tabs>
        <w:autoSpaceDE w:val="0"/>
        <w:autoSpaceDN w:val="0"/>
        <w:adjustRightInd w:val="0"/>
        <w:outlineLvl w:val="1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tabs>
          <w:tab w:val="left" w:pos="7260"/>
        </w:tabs>
        <w:autoSpaceDE w:val="0"/>
        <w:autoSpaceDN w:val="0"/>
        <w:adjustRightInd w:val="0"/>
        <w:outlineLvl w:val="1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tabs>
          <w:tab w:val="left" w:pos="7260"/>
        </w:tabs>
        <w:autoSpaceDE w:val="0"/>
        <w:autoSpaceDN w:val="0"/>
        <w:adjustRightInd w:val="0"/>
        <w:outlineLvl w:val="1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tabs>
          <w:tab w:val="left" w:pos="7260"/>
        </w:tabs>
        <w:autoSpaceDE w:val="0"/>
        <w:autoSpaceDN w:val="0"/>
        <w:adjustRightInd w:val="0"/>
        <w:outlineLvl w:val="1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tabs>
          <w:tab w:val="left" w:pos="7260"/>
        </w:tabs>
        <w:autoSpaceDE w:val="0"/>
        <w:autoSpaceDN w:val="0"/>
        <w:adjustRightInd w:val="0"/>
        <w:outlineLvl w:val="1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tabs>
          <w:tab w:val="left" w:pos="7260"/>
        </w:tabs>
        <w:autoSpaceDE w:val="0"/>
        <w:autoSpaceDN w:val="0"/>
        <w:adjustRightInd w:val="0"/>
        <w:outlineLvl w:val="1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jc w:val="right"/>
        <w:outlineLvl w:val="1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Приложение № 1</w:t>
      </w:r>
    </w:p>
    <w:p w:rsidR="004F05E0" w:rsidRPr="00600677" w:rsidRDefault="004F05E0" w:rsidP="004F05E0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к административному регламенту</w:t>
      </w:r>
    </w:p>
    <w:p w:rsidR="004F05E0" w:rsidRPr="00600677" w:rsidRDefault="004F05E0" w:rsidP="004F05E0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по предоставлению муниципальной</w:t>
      </w:r>
    </w:p>
    <w:p w:rsidR="004F05E0" w:rsidRPr="00600677" w:rsidRDefault="004F05E0" w:rsidP="004F05E0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услуги "Выдача  разрешения</w:t>
      </w:r>
    </w:p>
    <w:p w:rsidR="004F05E0" w:rsidRPr="00600677" w:rsidRDefault="004F05E0" w:rsidP="004F05E0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на право организации розничного рынка»</w:t>
      </w:r>
    </w:p>
    <w:p w:rsidR="004F05E0" w:rsidRPr="00600677" w:rsidRDefault="004F05E0" w:rsidP="004F05E0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     Главе администрации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     Калачёвского муниципального района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     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     от 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             (должность, ФИО руководителя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                  юридического лица)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     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          (наименование юридического лица)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    ЗАЯВЛЕНИЕ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на получение разрешения на право организации розничного рынка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4F05E0" w:rsidRPr="00600677" w:rsidRDefault="004F05E0" w:rsidP="004F05E0">
      <w:pPr>
        <w:pStyle w:val="ConsPlusNonformat"/>
        <w:widowControl/>
        <w:jc w:val="center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(полное и (если имеется) сокращенное наименования (в том числе фирменное наименование) юридического лица, организационно-правовая форма юридического лица)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(место нахождения юридического лица)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Государственный регистрационный номер (ОГРН) _______________________________,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____________________________________________________________________________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(данные документа, подтверждающего факт внесения сведений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о юридическом лице в Единый государственный реестр юридических лиц)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Идентификационный номер налогоплательщика (ИНН) ___________________________,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(данные документа о постановке юридического лица на учет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в налоговом органе)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Прошу выдать разрешение на право организации розничного рынка: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lastRenderedPageBreak/>
        <w:t>тип рынка _________________________________________________________________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по адресу _________________________________________________________________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(место нахождения объекта или объектов недвижимости, расположенных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на территории, в пределах которой предполагается организовать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    розничный рынок)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(дата)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________________________________  ______________  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(наименование юридического лица,     (подпись)       (фамилия, инициалы)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должность руководителя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юридического лица)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М.П.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Приложения к заявлению: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1. ____________________________________________________________________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2. ____________________________________________________________________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3. ____________________________________________________________________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4. ____________________________________________________________________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jc w:val="right"/>
        <w:outlineLvl w:val="1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jc w:val="right"/>
        <w:outlineLvl w:val="1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jc w:val="right"/>
        <w:outlineLvl w:val="1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jc w:val="right"/>
        <w:outlineLvl w:val="1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jc w:val="right"/>
        <w:outlineLvl w:val="1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jc w:val="right"/>
        <w:outlineLvl w:val="1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Приложение № 2</w:t>
      </w:r>
    </w:p>
    <w:p w:rsidR="004F05E0" w:rsidRPr="00600677" w:rsidRDefault="004F05E0" w:rsidP="004F05E0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к административному регламенту</w:t>
      </w:r>
    </w:p>
    <w:p w:rsidR="004F05E0" w:rsidRPr="00600677" w:rsidRDefault="004F05E0" w:rsidP="004F05E0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по предоставлению муниципальной</w:t>
      </w:r>
    </w:p>
    <w:p w:rsidR="004F05E0" w:rsidRPr="00600677" w:rsidRDefault="004F05E0" w:rsidP="004F05E0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услуги "Выдача  разрешения</w:t>
      </w:r>
    </w:p>
    <w:p w:rsidR="004F05E0" w:rsidRPr="00600677" w:rsidRDefault="004F05E0" w:rsidP="004F05E0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на право организации розничного рынка»</w:t>
      </w:r>
    </w:p>
    <w:p w:rsidR="004F05E0" w:rsidRPr="00600677" w:rsidRDefault="004F05E0" w:rsidP="004F05E0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     Главе администрации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     Калачёвского муниципального района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     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     от 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             (должность, ФИО руководителя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                  юридического лица)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     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          (наименование юридического лица)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    ЗАЯВЛЕНИЕ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на продление срока действия разрешения на право организации розничного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      рынка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(организационно-правовая форма, полное и (если имеется) сокращенное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наименования (в том числе фирменное наименование) юридического лица)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(место нахождения юридического лица)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Государственный регистрационный номер (ОГРН) _____________________________,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(данные документа, подтверждающего факт внесения сведений о юридическом лице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в Единый государственный реестр юридических лиц) 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Идентификационный номер налогоплательщика (ИНН) __________________________,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(данные документа о постановке юридического лица на учет в налоговом органе)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Прошу продлить срок действия ранее выданного разрешения: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регистрационный номер разрешения _______________ дата выдачи 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срок действия с "__" ____________ 20__ г. по "__" ____________ 20__ г.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выданного постановлением администрации Калачёвского муниципального района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(реквизиты постановления администрации Калачёвского муниципального района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о выдаче разрешения)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на право организации розничного рынка: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тип рынка _________________________________________________________________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по адресу _________________________________________________________________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(место нахождения объекта или объектов недвижимости, расположенных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на территории, в пределах которой предполагается организовать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       розничный рынок)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lastRenderedPageBreak/>
        <w:t>на срок до "__" ____________ 20__ г.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(дата)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________________________________  _____________  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(наименование юридического лица,    (подпись)       (фамилия, инициалы)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должность руководителя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юридического лица)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М.П.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Приложения к заявлению: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1. ____________________________________________________________________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2. ____________________________________________________________________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3. ____________________________________________________________________</w:t>
      </w:r>
    </w:p>
    <w:p w:rsidR="004F05E0" w:rsidRPr="00600677" w:rsidRDefault="004F05E0" w:rsidP="004F05E0">
      <w:pPr>
        <w:autoSpaceDE w:val="0"/>
        <w:autoSpaceDN w:val="0"/>
        <w:adjustRightInd w:val="0"/>
        <w:jc w:val="right"/>
        <w:outlineLvl w:val="1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jc w:val="right"/>
        <w:outlineLvl w:val="1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jc w:val="right"/>
        <w:outlineLvl w:val="1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Приложение №  3</w:t>
      </w:r>
    </w:p>
    <w:p w:rsidR="004F05E0" w:rsidRPr="00600677" w:rsidRDefault="004F05E0" w:rsidP="004F05E0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к административному регламенту</w:t>
      </w:r>
    </w:p>
    <w:p w:rsidR="004F05E0" w:rsidRPr="00600677" w:rsidRDefault="004F05E0" w:rsidP="004F05E0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по предоставлению муниципальной</w:t>
      </w:r>
    </w:p>
    <w:p w:rsidR="004F05E0" w:rsidRPr="00600677" w:rsidRDefault="004F05E0" w:rsidP="004F05E0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услуги "Выдача  разрешения</w:t>
      </w:r>
    </w:p>
    <w:p w:rsidR="004F05E0" w:rsidRPr="00600677" w:rsidRDefault="004F05E0" w:rsidP="004F05E0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на право организации розничного рынка»</w:t>
      </w:r>
    </w:p>
    <w:p w:rsidR="004F05E0" w:rsidRPr="00600677" w:rsidRDefault="004F05E0" w:rsidP="004F05E0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     Главе администрации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     Калачёвского муниципального района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     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     от 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             (должность, ФИО руководителя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                  юридического лица)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     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          (наименование юридического лица)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    ЗАЯВЛЕНИЕ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на переоформление разрешения на право организации розничного рынка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организационно-правовая форма, полное и (если имеется) сокращенное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наименования (в том числе фирменное наименование) юридического лица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место нахождения юридического лица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lastRenderedPageBreak/>
        <w:t>Государственный регистрационный номер (ОГРН) _____________________________,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данные документа, подтверждающего факт внесения сведений о юридическом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лице в Единый государственный реестр юридических лиц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Идентификационный номер налогоплательщика (ИНН) __________________________,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данные документа о постановке юридического лица на учет в налоговом органе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Прошу переоформить ранее выданное разрешение: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регистрационный номер разрешения ____________ дата выдачи 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срок действия с "__" ____________ 20__ г. по "__" ___________ 20__ г.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выданного постановлением администрации Калачёвского муниципального района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(реквизиты постановления администрации Калачёвского муниципального района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о выдаче разрешения)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на право организации розничного рынка: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тип рынка _________________________________________________________________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по адресу _________________________________________________________________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(место нахождения объекта или объектов недвижимости, расположенных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на территории, в пределах которой предполагается организовать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   розничный рынок)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в связи ___________________________________________________________________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(указать причины переоформления разрешения - реорганизация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юридического лица в форме преобразования;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изменение его наименования; изменение типа рынка)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(дата)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________________________________  _____________  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(наименование юридического лица,    (подпись)       (фамилия, инициалы)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должность руководителя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юридического лица)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М.П.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Приложения к заявлению: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1. ____________________________________________________________________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2. ____________________________________________________________________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lastRenderedPageBreak/>
        <w:t xml:space="preserve">    3. ____________________________________________________________________</w:t>
      </w:r>
    </w:p>
    <w:p w:rsidR="004F05E0" w:rsidRPr="00600677" w:rsidRDefault="004F05E0" w:rsidP="004F05E0">
      <w:pPr>
        <w:autoSpaceDE w:val="0"/>
        <w:autoSpaceDN w:val="0"/>
        <w:adjustRightInd w:val="0"/>
        <w:jc w:val="right"/>
        <w:outlineLvl w:val="1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jc w:val="right"/>
        <w:outlineLvl w:val="1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jc w:val="right"/>
        <w:outlineLvl w:val="1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Приложение № 4</w:t>
      </w:r>
    </w:p>
    <w:p w:rsidR="004F05E0" w:rsidRPr="00600677" w:rsidRDefault="004F05E0" w:rsidP="004F05E0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к административному регламенту</w:t>
      </w:r>
    </w:p>
    <w:p w:rsidR="004F05E0" w:rsidRPr="00600677" w:rsidRDefault="004F05E0" w:rsidP="004F05E0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по предоставлению муниципальной</w:t>
      </w:r>
    </w:p>
    <w:p w:rsidR="004F05E0" w:rsidRPr="00600677" w:rsidRDefault="004F05E0" w:rsidP="004F05E0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услуги "Выдача  разрешения</w:t>
      </w:r>
    </w:p>
    <w:p w:rsidR="004F05E0" w:rsidRPr="00600677" w:rsidRDefault="004F05E0" w:rsidP="004F05E0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на право организации розничного рынка»</w:t>
      </w:r>
    </w:p>
    <w:p w:rsidR="004F05E0" w:rsidRPr="00600677" w:rsidRDefault="004F05E0" w:rsidP="004F05E0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    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    (должность руководителя юридического лица)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    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         (наименование юридического лица)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    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       (ФИО руководителя юридического лица)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   УВЕДОМЛЕНИЕ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о приеме заявления к рассмотрению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Заявление _____________________________________________________________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(организационно-правовая форма, наименование юридического лица)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на ________________________________________________________________________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(суть заявления - выдача разрешения, продление срока действия,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переоформление разрешения)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разрешение на право организации розничного рынка: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тип рынка _________________________________________________________________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по адресу _________________________________________________________________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(место нахождения объекта или объектов недвижимости, расположенных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на территории, в пределах которой предполагается организовать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     розничный рынок)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принято к рассмотрению (регистрационный номер ___ от "__" _______ 20__ г.).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Решение по заявлению будет принято не позднее "__" ___________ 20__ г.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Глава администрации 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Калачёвского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муниципального района                     ____________    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               (подпись)          (ФИО)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jc w:val="right"/>
        <w:outlineLvl w:val="1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Приложение № 5</w:t>
      </w:r>
    </w:p>
    <w:p w:rsidR="004F05E0" w:rsidRPr="00600677" w:rsidRDefault="004F05E0" w:rsidP="004F05E0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к административному регламенту</w:t>
      </w:r>
    </w:p>
    <w:p w:rsidR="004F05E0" w:rsidRPr="00600677" w:rsidRDefault="004F05E0" w:rsidP="004F05E0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по предоставлению муниципальной</w:t>
      </w:r>
    </w:p>
    <w:p w:rsidR="004F05E0" w:rsidRPr="00600677" w:rsidRDefault="004F05E0" w:rsidP="004F05E0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услуги "Выдача  разрешения</w:t>
      </w:r>
    </w:p>
    <w:p w:rsidR="004F05E0" w:rsidRPr="00600677" w:rsidRDefault="004F05E0" w:rsidP="004F05E0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на право организации розничного рынка»</w:t>
      </w:r>
    </w:p>
    <w:p w:rsidR="004F05E0" w:rsidRPr="00600677" w:rsidRDefault="004F05E0" w:rsidP="004F05E0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jc w:val="right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______________________________________________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    (должность руководителя юридического лица)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    ____________________________________________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         (наименование юридического лица)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    ____________________________________________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lastRenderedPageBreak/>
        <w:t xml:space="preserve">                                    (ФИО руководителя юридического лица)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   УВЕДОМЛЕНИЕ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о необходимости устранения нарушений в оформлении заявления и (или)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представления отсутствующих документов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Заявление _____________________________________________________________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(организационно-правовая форма, наименование юридического лица)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на ________________________________________________________________________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(суть заявления - выдача разрешения, продление срока действия,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переоформление разрешения)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разрешение на право организации розничного рынка: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тип рынка _________________________________________________________________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по адресу _________________________________________________________________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(место нахождения объекта или объектов недвижимости, расположенных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на территории, в пределах которой предполагается организовать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     розничный рынок)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оформлено с нарушением требований, установленных </w:t>
      </w:r>
      <w:hyperlink r:id="rId40" w:history="1">
        <w:r w:rsidRPr="00600677">
          <w:rPr>
            <w:rFonts w:ascii="Arial" w:hAnsi="Arial" w:cs="Arial"/>
            <w:sz w:val="24"/>
            <w:szCs w:val="24"/>
          </w:rPr>
          <w:t>ст. 5</w:t>
        </w:r>
      </w:hyperlink>
      <w:r w:rsidRPr="00600677">
        <w:rPr>
          <w:rFonts w:ascii="Arial" w:hAnsi="Arial" w:cs="Arial"/>
          <w:sz w:val="24"/>
          <w:szCs w:val="24"/>
        </w:rPr>
        <w:t xml:space="preserve"> Федерального  закона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от 30.12.2006 N 271-ФЗ "О  розничных   рынках  и о  внесении  изменений   в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Трудовой кодекс Российской Федерации":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1. ____________________________________________________________________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(указываются нарушения в оформлении заявления или перечисляются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не представленные документы)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2. ____________________________________________________________________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3. ____________________________________________________________________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4. ____________________________________________________________________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Вам необходимо в срок до "__" _____________ 20__ г. устранить нарушения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в оформлении документов.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В случае  если в указанный срок недостатки в  оформлении  документов не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будут устранены заявителем (отсутствующие документы  не будут представлены)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Вам будет отказано в ______________________________________________________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(выдаче, продлении срока действия, переоформлении)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разрешения на право организации розничного рынка на основании </w:t>
      </w:r>
      <w:hyperlink r:id="rId41" w:history="1">
        <w:r w:rsidRPr="00600677">
          <w:rPr>
            <w:rFonts w:ascii="Arial" w:hAnsi="Arial" w:cs="Arial"/>
            <w:sz w:val="24"/>
            <w:szCs w:val="24"/>
          </w:rPr>
          <w:t>п. 3 ч. 1 ст</w:t>
        </w:r>
      </w:hyperlink>
      <w:r w:rsidRPr="00600677">
        <w:rPr>
          <w:rFonts w:ascii="Arial" w:hAnsi="Arial" w:cs="Arial"/>
          <w:sz w:val="24"/>
          <w:szCs w:val="24"/>
        </w:rPr>
        <w:t>.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lastRenderedPageBreak/>
        <w:t>7 Федерального   закона  от 30.12.2006  N 271-ФЗ  "О  розничных рынках  и о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внесении изменений в Трудовой кодекс Российской Федерации".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Глава администрации Калачёвского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муниципального района             _____________ 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        (подпись)              (ФИО)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jc w:val="right"/>
        <w:outlineLvl w:val="1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Приложение №  6</w:t>
      </w:r>
    </w:p>
    <w:p w:rsidR="004F05E0" w:rsidRPr="00600677" w:rsidRDefault="004F05E0" w:rsidP="004F05E0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к административному регламенту</w:t>
      </w:r>
    </w:p>
    <w:p w:rsidR="004F05E0" w:rsidRPr="00600677" w:rsidRDefault="004F05E0" w:rsidP="004F05E0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по предоставлению муниципальной</w:t>
      </w:r>
    </w:p>
    <w:p w:rsidR="004F05E0" w:rsidRPr="00600677" w:rsidRDefault="004F05E0" w:rsidP="004F05E0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услуги "Выдача  разрешения</w:t>
      </w:r>
    </w:p>
    <w:p w:rsidR="004F05E0" w:rsidRPr="00600677" w:rsidRDefault="004F05E0" w:rsidP="004F05E0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на право организации розничного рынка»</w:t>
      </w:r>
    </w:p>
    <w:p w:rsidR="004F05E0" w:rsidRPr="00600677" w:rsidRDefault="004F05E0" w:rsidP="004F05E0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        Форма бланка   </w:t>
      </w:r>
      <w:hyperlink r:id="rId42" w:history="1">
        <w:r w:rsidRPr="00600677">
          <w:rPr>
            <w:rFonts w:ascii="Arial" w:hAnsi="Arial" w:cs="Arial"/>
            <w:sz w:val="24"/>
            <w:szCs w:val="24"/>
          </w:rPr>
          <w:t>уведомления</w:t>
        </w:r>
      </w:hyperlink>
      <w:r w:rsidRPr="00600677">
        <w:rPr>
          <w:rFonts w:ascii="Arial" w:hAnsi="Arial" w:cs="Arial"/>
          <w:sz w:val="24"/>
          <w:szCs w:val="24"/>
        </w:rPr>
        <w:t xml:space="preserve">  о   выдаче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    разрешения на право организации розничного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    рынка   утверждена   постановлением  Главы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    Администрации    Волгоградской     области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    от 4 мая </w:t>
      </w:r>
      <w:smartTag w:uri="urn:schemas-microsoft-com:office:smarttags" w:element="metricconverter">
        <w:smartTagPr>
          <w:attr w:name="ProductID" w:val="2007 г"/>
        </w:smartTagPr>
        <w:r w:rsidRPr="00600677">
          <w:rPr>
            <w:rFonts w:ascii="Arial" w:hAnsi="Arial" w:cs="Arial"/>
            <w:sz w:val="24"/>
            <w:szCs w:val="24"/>
          </w:rPr>
          <w:t>2007 г</w:t>
        </w:r>
      </w:smartTag>
      <w:r w:rsidRPr="00600677">
        <w:rPr>
          <w:rFonts w:ascii="Arial" w:hAnsi="Arial" w:cs="Arial"/>
          <w:sz w:val="24"/>
          <w:szCs w:val="24"/>
        </w:rPr>
        <w:t>. N 722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   УВЕДОМЛЕНИЕ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о выдаче разрешения на право организации розничного рынка на территории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Волгоградской области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Орган местного самоуправления _____________________________________________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        (наименование органа местного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 самоуправления)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уведомляет ________________________________________________________________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[наименование юридического лица полное и (в случае если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имеется) сокращенное наименование с указанием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lastRenderedPageBreak/>
        <w:t xml:space="preserve">                      организационно-правовой формы]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о выдаче разрешения на право организации розничного рынка.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Разрешение на право организации розничного рынка прилагается.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(реквизиты разрешения)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Глава администрации муниципального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района (городского округа)              _______________ 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               (подпись)   (инициалы, фамилия)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М.П.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"__" ____________ 20__ г.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jc w:val="right"/>
        <w:outlineLvl w:val="1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Приложение № 7</w:t>
      </w:r>
    </w:p>
    <w:p w:rsidR="004F05E0" w:rsidRPr="00600677" w:rsidRDefault="004F05E0" w:rsidP="004F05E0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к административному регламенту</w:t>
      </w:r>
    </w:p>
    <w:p w:rsidR="004F05E0" w:rsidRPr="00600677" w:rsidRDefault="004F05E0" w:rsidP="004F05E0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по предоставлению муниципальной</w:t>
      </w:r>
    </w:p>
    <w:p w:rsidR="004F05E0" w:rsidRPr="00600677" w:rsidRDefault="004F05E0" w:rsidP="004F05E0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услуги "Выдача  разрешения</w:t>
      </w:r>
    </w:p>
    <w:p w:rsidR="004F05E0" w:rsidRPr="00600677" w:rsidRDefault="004F05E0" w:rsidP="004F05E0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на право организации розничного рынка»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      Форма    бланка    </w:t>
      </w:r>
      <w:hyperlink r:id="rId43" w:history="1">
        <w:r w:rsidRPr="00600677">
          <w:rPr>
            <w:rFonts w:ascii="Arial" w:hAnsi="Arial" w:cs="Arial"/>
            <w:sz w:val="24"/>
            <w:szCs w:val="24"/>
          </w:rPr>
          <w:t>разрешения</w:t>
        </w:r>
      </w:hyperlink>
      <w:r w:rsidRPr="00600677">
        <w:rPr>
          <w:rFonts w:ascii="Arial" w:hAnsi="Arial" w:cs="Arial"/>
          <w:sz w:val="24"/>
          <w:szCs w:val="24"/>
        </w:rPr>
        <w:t xml:space="preserve">  на  право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  организации   розничного  рынка   утверждена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  постановлением      Главы      Администрации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  Волгоградской области от 4 мая </w:t>
      </w:r>
      <w:smartTag w:uri="urn:schemas-microsoft-com:office:smarttags" w:element="metricconverter">
        <w:smartTagPr>
          <w:attr w:name="ProductID" w:val="2007 г"/>
        </w:smartTagPr>
        <w:r w:rsidRPr="00600677">
          <w:rPr>
            <w:rFonts w:ascii="Arial" w:hAnsi="Arial" w:cs="Arial"/>
            <w:sz w:val="24"/>
            <w:szCs w:val="24"/>
          </w:rPr>
          <w:t>2007 г</w:t>
        </w:r>
      </w:smartTag>
      <w:r w:rsidRPr="00600677">
        <w:rPr>
          <w:rFonts w:ascii="Arial" w:hAnsi="Arial" w:cs="Arial"/>
          <w:sz w:val="24"/>
          <w:szCs w:val="24"/>
        </w:rPr>
        <w:t>. N 722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   РАЗРЕШЕНИЕ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на право организации розничного рынка на территории Волгоградской области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Настоящее разрешение выдано _______________________________________________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(наименование органа местного самоуправления,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выдавшего разрешение)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Наименование юридического лица ____________________________________________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        [полное и (в случае если имеется)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сокращенное наименование, в том числе фирменное наименование]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Организационно-правовая форма юридического лица 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Местонахождение юридического лица 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ИНН организации ___________________________________________________________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Место расположения рынка __________________________________________________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(объект недвижимости, где предполагается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            организовать рынок)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Тип рынка _________________________________________________________________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Срок действия разрешения с "__" _________ 20__ г. по "__" _________ 20__ г.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Дата выдачи "__" ____________ 20__ г.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Регистрационный номер разрешения 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Реквизиты акта органа местного самоуправления о выдаче разрешения 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Глава администрации муниципального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района (городского округа)             ___________ 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           (подпись)    (инициалы, фамилия)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М.П.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Разрешение продлено до "__" ____________ 20__ г.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lastRenderedPageBreak/>
        <w:t xml:space="preserve">                               _______________ 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     (подпись)        (инициалы, фамилия)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jc w:val="right"/>
        <w:outlineLvl w:val="1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Приложение № 8</w:t>
      </w:r>
    </w:p>
    <w:p w:rsidR="004F05E0" w:rsidRPr="00600677" w:rsidRDefault="004F05E0" w:rsidP="004F05E0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к административному регламенту</w:t>
      </w:r>
    </w:p>
    <w:p w:rsidR="004F05E0" w:rsidRPr="00600677" w:rsidRDefault="004F05E0" w:rsidP="004F05E0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по предоставлению муниципальной</w:t>
      </w:r>
    </w:p>
    <w:p w:rsidR="004F05E0" w:rsidRPr="00600677" w:rsidRDefault="004F05E0" w:rsidP="004F05E0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услуги "Выдача  разрешения</w:t>
      </w:r>
    </w:p>
    <w:p w:rsidR="004F05E0" w:rsidRPr="00600677" w:rsidRDefault="004F05E0" w:rsidP="004F05E0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на право организации розничного рынка»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      Форма  бланка   </w:t>
      </w:r>
      <w:hyperlink r:id="rId44" w:history="1">
        <w:r w:rsidRPr="00600677">
          <w:rPr>
            <w:rFonts w:ascii="Arial" w:hAnsi="Arial" w:cs="Arial"/>
            <w:sz w:val="24"/>
            <w:szCs w:val="24"/>
          </w:rPr>
          <w:t>уведомления</w:t>
        </w:r>
      </w:hyperlink>
      <w:r w:rsidRPr="00600677">
        <w:rPr>
          <w:rFonts w:ascii="Arial" w:hAnsi="Arial" w:cs="Arial"/>
          <w:sz w:val="24"/>
          <w:szCs w:val="24"/>
        </w:rPr>
        <w:t xml:space="preserve">   об  отказе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  в выдаче разрешения   на   право организации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  розничного          рынка         утверждена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  постановлением       Главы     Администрации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  Волгоградской области от 4 мая </w:t>
      </w:r>
      <w:smartTag w:uri="urn:schemas-microsoft-com:office:smarttags" w:element="metricconverter">
        <w:smartTagPr>
          <w:attr w:name="ProductID" w:val="2007 г"/>
        </w:smartTagPr>
        <w:r w:rsidRPr="00600677">
          <w:rPr>
            <w:rFonts w:ascii="Arial" w:hAnsi="Arial" w:cs="Arial"/>
            <w:sz w:val="24"/>
            <w:szCs w:val="24"/>
          </w:rPr>
          <w:t>2007 г</w:t>
        </w:r>
      </w:smartTag>
      <w:r w:rsidRPr="00600677">
        <w:rPr>
          <w:rFonts w:ascii="Arial" w:hAnsi="Arial" w:cs="Arial"/>
          <w:sz w:val="24"/>
          <w:szCs w:val="24"/>
        </w:rPr>
        <w:t>. N 722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   УВЕДОМЛЕНИЕ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об отказе в выдаче разрешения на право организации розничного рынка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на территории Волгоградской области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Орган местного самоуправления _____________________________________________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         (наименование органа местного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lastRenderedPageBreak/>
        <w:t>___________________________________________________________________________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 самоуправления)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уведомляет ________________________________________________________________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[наименование юридического лица, полное и (в случае если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имеется) сокращенное наименование с указанием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организационно-правовой формы]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об отказе в выдаче разрешения на право организации розничного рынка.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Акт  органа   местного  самоуправления  (с  указанием   мотивированного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обоснования отказа) прилагается ___________________________________________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         (реквизиты акта органа местного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 самоуправления)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Глава администрации муниципального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района (городского округа)             ____________ 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            (подпись)    (инициалы, фамилия)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М.П.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"__" ____________ 20__ г.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jc w:val="right"/>
        <w:outlineLvl w:val="1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Приложение № 9</w:t>
      </w:r>
    </w:p>
    <w:p w:rsidR="004F05E0" w:rsidRPr="00600677" w:rsidRDefault="004F05E0" w:rsidP="004F05E0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lastRenderedPageBreak/>
        <w:t>к административному регламенту</w:t>
      </w:r>
    </w:p>
    <w:p w:rsidR="004F05E0" w:rsidRPr="00600677" w:rsidRDefault="004F05E0" w:rsidP="004F05E0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по предоставлению муниципальной</w:t>
      </w:r>
    </w:p>
    <w:p w:rsidR="004F05E0" w:rsidRPr="00600677" w:rsidRDefault="004F05E0" w:rsidP="004F05E0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услуги "Выдача  разрешения</w:t>
      </w:r>
    </w:p>
    <w:p w:rsidR="004F05E0" w:rsidRPr="00600677" w:rsidRDefault="004F05E0" w:rsidP="004F05E0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на право организации розничного рынка»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   УВЕДОМЛЕНИЕ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о продлении срока действия разрешения на право организации розничного рынка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на территории Волгоградской области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Администрация  Калачёвского   муниципального   района   Волгоградской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области уведомляет ________________________________________________________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(организационно-правовая форма, наименование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         юридического лица)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о продлении срока действия разрешения: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регистрационный номер разрешения _____________ дата выдачи 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выданного постановлением администрации Калачёвского муниципального района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(реквизиты постановления администрации Калачёвского муниципального района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о выдаче разрешения)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на право организации розничного рынка: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тип рынка _________________________________________________________________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по адресу _________________________________________________________________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(место нахождения объекта или объектов недвижимости, расположенных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на территории, в пределах которой организован розничный рынок)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на срок до "__" ____________ 20__ г.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Постановление   администрации  Калачёвского  муниципального  района о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продлении срока действия разрешения 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              (реквизиты постановления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администрации Калачёвского муниципального района о продлении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lastRenderedPageBreak/>
        <w:t xml:space="preserve">                        срока действия разрешения)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Вам необходимо  представить разрешение на право организации  розничного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рынка в комитет экономики администрации  Калачёвского муниципального района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для внесения в него записи о продлении срока действия.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Глава администрации Калачёвского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муниципального района                   ____________ 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            (подпись)    (инициалы, фамилия)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М.П.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"__" ___________ 20__ г.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jc w:val="right"/>
        <w:outlineLvl w:val="1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Приложение № 10</w:t>
      </w:r>
    </w:p>
    <w:p w:rsidR="004F05E0" w:rsidRPr="00600677" w:rsidRDefault="004F05E0" w:rsidP="004F05E0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к административному регламенту</w:t>
      </w:r>
    </w:p>
    <w:p w:rsidR="004F05E0" w:rsidRPr="00600677" w:rsidRDefault="004F05E0" w:rsidP="004F05E0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по предоставлению муниципальной</w:t>
      </w:r>
    </w:p>
    <w:p w:rsidR="004F05E0" w:rsidRPr="00600677" w:rsidRDefault="004F05E0" w:rsidP="004F05E0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услуги "Выдача  разрешения</w:t>
      </w:r>
    </w:p>
    <w:p w:rsidR="004F05E0" w:rsidRPr="00600677" w:rsidRDefault="004F05E0" w:rsidP="004F05E0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на право организации розничного рынка»</w:t>
      </w:r>
    </w:p>
    <w:p w:rsidR="004F05E0" w:rsidRPr="00600677" w:rsidRDefault="004F05E0" w:rsidP="004F05E0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   УВЕДОМЛЕНИЕ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об отказе в продлении срока действия разрешения на право организации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розничного рынка на территории Волгоградской области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Администрация  Калачёвского   муниципального   района   Волгоградской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области уведомляет ________________________________________________________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(организационно-правовая форма, наименование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         юридического лица)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об отказе в продлении срока действия разрешения: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регистрационный номер разрешения _____________ дата выдачи 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выданного постановлением администрации Калачёвского муниципального района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(реквизиты постановления администрации Калачёвского муниципального района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о выдаче разрешения)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на право организации розничного рынка: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тип рынка _________________________________________________________________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по адресу _________________________________________________________________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(место нахождения объекта или объектов недвижимости, расположенных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на территории, в пределах которой организован розничный рынок)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Постановление администрации   Калачёвского  муниципального  района об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отказе в продлении срока действия разрешения (с  указанием  мотивированного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обоснования отказа) прилагается ___________________________________________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           (реквизиты постановления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администрации Калачёвского муниципального района об отказе в продлении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срока действия разрешения)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Глава администрации Калачёвского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муниципального района         ____________ 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   (подпись)        (инициалы, фамилия)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М.П.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"__" ____________ 20__ г.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jc w:val="right"/>
        <w:outlineLvl w:val="1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Приложение № 11</w:t>
      </w:r>
    </w:p>
    <w:p w:rsidR="004F05E0" w:rsidRPr="00600677" w:rsidRDefault="004F05E0" w:rsidP="004F05E0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к административному регламенту</w:t>
      </w:r>
    </w:p>
    <w:p w:rsidR="004F05E0" w:rsidRPr="00600677" w:rsidRDefault="004F05E0" w:rsidP="004F05E0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по предоставлению муниципальной</w:t>
      </w:r>
    </w:p>
    <w:p w:rsidR="004F05E0" w:rsidRPr="00600677" w:rsidRDefault="004F05E0" w:rsidP="004F05E0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услуги "Выдача  разрешения</w:t>
      </w:r>
    </w:p>
    <w:p w:rsidR="004F05E0" w:rsidRPr="00600677" w:rsidRDefault="004F05E0" w:rsidP="004F05E0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на право организации розничного рынка»</w:t>
      </w:r>
    </w:p>
    <w:p w:rsidR="004F05E0" w:rsidRPr="00600677" w:rsidRDefault="004F05E0" w:rsidP="004F05E0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   УВЕДОМЛЕНИЕ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о переоформлении разрешения на право организации розничного рынка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на территории Волгоградской области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Администрация   Калачёвского  муниципального   района   Волгоградской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области уведомляет ________________________________________________________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(организационно-правовая форма, наименование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         юридического лица)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о переоформлении разрешения: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регистрационный номер разрешения _____________ дата выдачи 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выданного постановлением администрации Калачёвского муниципального района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(реквизиты постановления администрации Калачёвского муниципального района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о выдаче разрешения)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на право организации розничного рынка: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тип рынка _________________________________________________________________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lastRenderedPageBreak/>
        <w:t>по адресу _________________________________________________________________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(место нахождения объекта или объектов недвижимости, расположенных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на территории, в пределах которой организован розничный рынок)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в связи с _________________________________________________________________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(указать причины переоформления разрешения - реорганизация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юридического лица в форме преобразования;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изменение его наименования; изменение типа рынка)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Разрешение на право организации розничного рынка прилагается.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Постановление   администрации  Калачёвского  муниципального  района о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переоформлении разрешения _________________________________________________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       (реквизиты постановления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администрации Калачёвского муниципального района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о переоформлении разрешения)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Глава администрации Калачёвского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муниципального района          _______________ 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      (подпись)        (инициалы, фамилия)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М.П.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"__" ____________ 20__ г.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jc w:val="right"/>
        <w:outlineLvl w:val="1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Приложение № 12</w:t>
      </w:r>
    </w:p>
    <w:p w:rsidR="004F05E0" w:rsidRPr="00600677" w:rsidRDefault="004F05E0" w:rsidP="004F05E0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к административному регламенту</w:t>
      </w:r>
    </w:p>
    <w:p w:rsidR="004F05E0" w:rsidRPr="00600677" w:rsidRDefault="004F05E0" w:rsidP="004F05E0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по предоставлению муниципальной</w:t>
      </w:r>
    </w:p>
    <w:p w:rsidR="004F05E0" w:rsidRPr="00600677" w:rsidRDefault="004F05E0" w:rsidP="004F05E0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услуги "Выдача  разрешения</w:t>
      </w:r>
    </w:p>
    <w:p w:rsidR="004F05E0" w:rsidRPr="00600677" w:rsidRDefault="004F05E0" w:rsidP="004F05E0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на право организации розничного рынка»</w:t>
      </w:r>
    </w:p>
    <w:p w:rsidR="004F05E0" w:rsidRPr="00600677" w:rsidRDefault="004F05E0" w:rsidP="004F05E0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   УВЕДОМЛЕНИЕ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об отказе в переоформлении разрешения на право организации розничного рынка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на территории Волгоградской области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Администрация   Калачёвского  муниципального   района   Волгоградской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области уведомляет ________________________________________________________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(организационно-правовая форма, наименование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          юридического лица)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об отказе в переоформлении разрешения: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регистрационный номер разрешения _______________ дата выдачи 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выданного постановлением администрации Калачёвского муниципального района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(реквизиты постановления администрации Калачёвского  муниципального района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о выдаче разрешения)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на право организации розничного рынка: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тип рынка _________________________________________________________________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по адресу _________________________________________________________________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(место нахождения объекта или объектов недвижимости, расположенных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на территории, в пределах которой организован розничный рынок)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Постановление  администрации   Калачёвского муниципального  района об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отказе в переоформлении разрешения (с указанием мотивированного обоснования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отказа) прилагается _______________________________________________________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     (реквизиты постановления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администрации Калачёвского муниципального района об отказе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в переоформлении разрешения)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Глава администрации Калачёвского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муниципального района          _______________ ____________________________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            (подпись)        (инициалы, фамилия)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                       М.П.</w:t>
      </w: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"__" ____________ 20__ г.</w:t>
      </w: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jc w:val="right"/>
        <w:outlineLvl w:val="1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jc w:val="right"/>
        <w:outlineLvl w:val="1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jc w:val="right"/>
        <w:outlineLvl w:val="1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jc w:val="right"/>
        <w:outlineLvl w:val="1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jc w:val="right"/>
        <w:outlineLvl w:val="1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jc w:val="right"/>
        <w:outlineLvl w:val="1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jc w:val="right"/>
        <w:outlineLvl w:val="1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jc w:val="right"/>
        <w:outlineLvl w:val="1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jc w:val="right"/>
        <w:outlineLvl w:val="1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jc w:val="right"/>
        <w:outlineLvl w:val="1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jc w:val="right"/>
        <w:outlineLvl w:val="1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jc w:val="right"/>
        <w:outlineLvl w:val="1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jc w:val="right"/>
        <w:outlineLvl w:val="1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jc w:val="right"/>
        <w:outlineLvl w:val="1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jc w:val="right"/>
        <w:outlineLvl w:val="1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jc w:val="right"/>
        <w:outlineLvl w:val="1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jc w:val="right"/>
        <w:outlineLvl w:val="1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jc w:val="right"/>
        <w:outlineLvl w:val="1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jc w:val="right"/>
        <w:outlineLvl w:val="1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jc w:val="right"/>
        <w:outlineLvl w:val="1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autoSpaceDE w:val="0"/>
        <w:autoSpaceDN w:val="0"/>
        <w:adjustRightInd w:val="0"/>
        <w:jc w:val="right"/>
        <w:outlineLvl w:val="1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Приложение № 13</w:t>
      </w:r>
    </w:p>
    <w:p w:rsidR="004F05E0" w:rsidRPr="00600677" w:rsidRDefault="004F05E0" w:rsidP="004F05E0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к административному регламенту</w:t>
      </w:r>
    </w:p>
    <w:p w:rsidR="004F05E0" w:rsidRPr="00600677" w:rsidRDefault="004F05E0" w:rsidP="004F05E0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по предоставлению муниципальной </w:t>
      </w:r>
    </w:p>
    <w:p w:rsidR="004F05E0" w:rsidRPr="00600677" w:rsidRDefault="004F05E0" w:rsidP="004F05E0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 xml:space="preserve">услуги  "Выдача  разрешения  </w:t>
      </w:r>
    </w:p>
    <w:p w:rsidR="004F05E0" w:rsidRPr="00600677" w:rsidRDefault="004F05E0" w:rsidP="004F05E0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на право организации розничного рынка»</w:t>
      </w:r>
    </w:p>
    <w:p w:rsidR="004F05E0" w:rsidRPr="00600677" w:rsidRDefault="004F05E0" w:rsidP="004F05E0">
      <w:pPr>
        <w:pStyle w:val="ConsPlusTitle"/>
        <w:widowControl/>
        <w:jc w:val="center"/>
        <w:rPr>
          <w:rFonts w:ascii="Arial" w:hAnsi="Arial" w:cs="Arial"/>
        </w:rPr>
      </w:pPr>
    </w:p>
    <w:p w:rsidR="004F05E0" w:rsidRPr="00600677" w:rsidRDefault="004F05E0" w:rsidP="004F05E0">
      <w:pPr>
        <w:pStyle w:val="ConsPlusTitle"/>
        <w:widowControl/>
        <w:jc w:val="center"/>
        <w:rPr>
          <w:rFonts w:ascii="Arial" w:hAnsi="Arial" w:cs="Arial"/>
          <w:b w:val="0"/>
        </w:rPr>
      </w:pPr>
    </w:p>
    <w:p w:rsidR="004F05E0" w:rsidRPr="00600677" w:rsidRDefault="004F05E0" w:rsidP="004F05E0">
      <w:pPr>
        <w:pStyle w:val="ConsPlusTitle"/>
        <w:widowControl/>
        <w:jc w:val="center"/>
        <w:rPr>
          <w:rFonts w:ascii="Arial" w:hAnsi="Arial" w:cs="Arial"/>
          <w:b w:val="0"/>
        </w:rPr>
      </w:pPr>
    </w:p>
    <w:p w:rsidR="004F05E0" w:rsidRPr="00600677" w:rsidRDefault="004F05E0" w:rsidP="004F05E0">
      <w:pPr>
        <w:pStyle w:val="ConsPlusTitle"/>
        <w:widowControl/>
        <w:jc w:val="center"/>
        <w:rPr>
          <w:rFonts w:ascii="Arial" w:hAnsi="Arial" w:cs="Arial"/>
          <w:b w:val="0"/>
        </w:rPr>
      </w:pPr>
    </w:p>
    <w:p w:rsidR="004F05E0" w:rsidRPr="00600677" w:rsidRDefault="004F05E0" w:rsidP="004F05E0">
      <w:pPr>
        <w:pStyle w:val="ConsPlusTitle"/>
        <w:widowControl/>
        <w:jc w:val="center"/>
        <w:rPr>
          <w:rFonts w:ascii="Arial" w:hAnsi="Arial" w:cs="Arial"/>
        </w:rPr>
      </w:pPr>
      <w:r w:rsidRPr="00600677">
        <w:rPr>
          <w:rFonts w:ascii="Arial" w:hAnsi="Arial" w:cs="Arial"/>
          <w:b w:val="0"/>
        </w:rPr>
        <w:t>Блок-схема предоставления (исполнения) муниципальной услуги «Выдача разрешения на право организации розничного рынка»</w:t>
      </w:r>
      <w:r w:rsidRPr="00600677">
        <w:rPr>
          <w:rFonts w:ascii="Arial" w:hAnsi="Arial" w:cs="Arial"/>
        </w:rPr>
        <w:t xml:space="preserve">   </w:t>
      </w:r>
    </w:p>
    <w:p w:rsidR="004F05E0" w:rsidRPr="00600677" w:rsidRDefault="004F05E0" w:rsidP="004F05E0">
      <w:pPr>
        <w:pStyle w:val="ConsPlusTitle"/>
        <w:widowControl/>
        <w:jc w:val="center"/>
        <w:rPr>
          <w:rFonts w:ascii="Arial" w:hAnsi="Arial" w:cs="Arial"/>
        </w:rPr>
      </w:pPr>
    </w:p>
    <w:p w:rsidR="004F05E0" w:rsidRPr="00600677" w:rsidRDefault="004F05E0" w:rsidP="004F05E0">
      <w:pPr>
        <w:pStyle w:val="ConsPlusTitle"/>
        <w:widowControl/>
        <w:jc w:val="center"/>
        <w:rPr>
          <w:rFonts w:ascii="Arial" w:hAnsi="Arial" w:cs="Arial"/>
        </w:rPr>
      </w:pPr>
      <w:r w:rsidRPr="00600677">
        <w:rPr>
          <w:rFonts w:ascii="Arial" w:hAnsi="Arial" w:cs="Arial"/>
        </w:rPr>
        <w:t xml:space="preserve">         </w:t>
      </w:r>
    </w:p>
    <w:p w:rsidR="004F05E0" w:rsidRPr="00600677" w:rsidRDefault="004F05E0" w:rsidP="004F05E0">
      <w:pPr>
        <w:pStyle w:val="ConsPlusNonformat"/>
        <w:widowControl/>
        <w:jc w:val="center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jc w:val="center"/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noProof/>
          <w:sz w:val="24"/>
          <w:szCs w:val="24"/>
        </w:rPr>
        <w:pict>
          <v:rect id="_x0000_s1026" style="position:absolute;left:0;text-align:left;margin-left:115.25pt;margin-top:1.7pt;width:201pt;height:64.1pt;z-index:251660288">
            <v:textbox style="mso-next-textbox:#_x0000_s1026">
              <w:txbxContent>
                <w:p w:rsidR="004F05E0" w:rsidRDefault="004F05E0" w:rsidP="004F05E0">
                  <w:pPr>
                    <w:jc w:val="center"/>
                  </w:pPr>
                  <w:r>
                    <w:t>Приём, проверка заявления  и прилагаемых к нему документов, регистрация заявления</w:t>
                  </w:r>
                </w:p>
              </w:txbxContent>
            </v:textbox>
          </v:rect>
        </w:pict>
      </w:r>
    </w:p>
    <w:p w:rsidR="004F05E0" w:rsidRPr="00600677" w:rsidRDefault="004F05E0" w:rsidP="004F05E0">
      <w:pPr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0" type="#_x0000_t32" style="position:absolute;margin-left:278.95pt;margin-top:13.05pt;width:0;height:26.85pt;z-index:251674624" o:connectortype="straight">
            <v:stroke endarrow="block"/>
          </v:shape>
        </w:pict>
      </w:r>
      <w:r w:rsidRPr="00600677">
        <w:rPr>
          <w:rFonts w:ascii="Arial" w:hAnsi="Arial" w:cs="Arial"/>
          <w:noProof/>
          <w:sz w:val="24"/>
          <w:szCs w:val="24"/>
        </w:rPr>
        <w:pict>
          <v:shape id="_x0000_s1039" type="#_x0000_t32" style="position:absolute;margin-left:140.95pt;margin-top:13.05pt;width:0;height:26.85pt;z-index:251673600" o:connectortype="straight">
            <v:stroke endarrow="block"/>
          </v:shape>
        </w:pict>
      </w:r>
    </w:p>
    <w:p w:rsidR="004F05E0" w:rsidRPr="00600677" w:rsidRDefault="004F05E0" w:rsidP="004F05E0">
      <w:pPr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noProof/>
          <w:sz w:val="24"/>
          <w:szCs w:val="24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_x0000_s1029" type="#_x0000_t109" style="position:absolute;margin-left:227.3pt;margin-top:12.3pt;width:149.15pt;height:82.15pt;z-index:251663360">
            <v:textbox style="mso-next-textbox:#_x0000_s1029">
              <w:txbxContent>
                <w:p w:rsidR="004F05E0" w:rsidRDefault="004F05E0" w:rsidP="004F05E0">
                  <w:pPr>
                    <w:jc w:val="center"/>
                  </w:pPr>
                  <w:r>
                    <w:t>Уведомление заявителя о приёме заявления к рассмотрению</w:t>
                  </w:r>
                </w:p>
                <w:p w:rsidR="004F05E0" w:rsidRPr="00A4066E" w:rsidRDefault="004F05E0" w:rsidP="004F05E0"/>
              </w:txbxContent>
            </v:textbox>
          </v:shape>
        </w:pict>
      </w:r>
      <w:r w:rsidRPr="00600677">
        <w:rPr>
          <w:rFonts w:ascii="Arial" w:hAnsi="Arial" w:cs="Arial"/>
          <w:noProof/>
          <w:sz w:val="24"/>
          <w:szCs w:val="24"/>
        </w:rPr>
        <w:pict>
          <v:shape id="_x0000_s1028" type="#_x0000_t109" style="position:absolute;margin-left:28.95pt;margin-top:12.3pt;width:150pt;height:82.15pt;z-index:251662336">
            <v:textbox style="mso-next-textbox:#_x0000_s1028">
              <w:txbxContent>
                <w:p w:rsidR="004F05E0" w:rsidRPr="00A4066E" w:rsidRDefault="004F05E0" w:rsidP="004F05E0">
                  <w:pPr>
                    <w:jc w:val="center"/>
                  </w:pPr>
                  <w:r>
                    <w:t>Уведомление заявителя   о необходимости устранения нарушений в оформлении заявления</w:t>
                  </w:r>
                </w:p>
              </w:txbxContent>
            </v:textbox>
          </v:shape>
        </w:pict>
      </w:r>
    </w:p>
    <w:p w:rsidR="004F05E0" w:rsidRPr="00600677" w:rsidRDefault="004F05E0" w:rsidP="004F05E0">
      <w:pPr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tabs>
          <w:tab w:val="left" w:pos="2020"/>
        </w:tabs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ab/>
      </w:r>
    </w:p>
    <w:p w:rsidR="004F05E0" w:rsidRPr="00600677" w:rsidRDefault="004F05E0" w:rsidP="004F05E0">
      <w:pPr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tabs>
          <w:tab w:val="left" w:pos="5700"/>
        </w:tabs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noProof/>
          <w:sz w:val="24"/>
          <w:szCs w:val="24"/>
        </w:rPr>
        <w:pict>
          <v:shape id="_x0000_s1031" type="#_x0000_t109" style="position:absolute;margin-left:548.6pt;margin-top:135.95pt;width:144.7pt;height:86pt;z-index:251665408">
            <v:textbox style="mso-next-textbox:#_x0000_s1031">
              <w:txbxContent>
                <w:p w:rsidR="004F05E0" w:rsidRDefault="004F05E0" w:rsidP="004F05E0">
                  <w:pPr>
                    <w:jc w:val="center"/>
                  </w:pPr>
                  <w:r>
                    <w:t>Уведомление заявителя о принятом решении, выдача разрешения на право организации розничного рынка.</w:t>
                  </w:r>
                </w:p>
                <w:p w:rsidR="004F05E0" w:rsidRDefault="004F05E0" w:rsidP="004F05E0"/>
              </w:txbxContent>
            </v:textbox>
          </v:shape>
        </w:pict>
      </w:r>
      <w:r w:rsidRPr="00600677">
        <w:rPr>
          <w:rFonts w:ascii="Arial" w:hAnsi="Arial" w:cs="Arial"/>
          <w:noProof/>
          <w:sz w:val="24"/>
          <w:szCs w:val="24"/>
        </w:rPr>
        <w:pict>
          <v:shape id="_x0000_s1030" type="#_x0000_t109" style="position:absolute;margin-left:548.6pt;margin-top:8.95pt;width:120.7pt;height:98pt;z-index:251664384">
            <v:textbox style="mso-next-textbox:#_x0000_s1030">
              <w:txbxContent>
                <w:p w:rsidR="004F05E0" w:rsidRDefault="004F05E0" w:rsidP="004F05E0">
                  <w:pPr>
                    <w:jc w:val="center"/>
                  </w:pPr>
                  <w:r>
                    <w:t>Принятие решения о выдаче , продлении срока действия, переоформлении разрешения</w:t>
                  </w:r>
                </w:p>
              </w:txbxContent>
            </v:textbox>
          </v:shape>
        </w:pict>
      </w:r>
      <w:r w:rsidRPr="00600677">
        <w:rPr>
          <w:rFonts w:ascii="Arial" w:hAnsi="Arial" w:cs="Arial"/>
          <w:sz w:val="24"/>
          <w:szCs w:val="24"/>
        </w:rPr>
        <w:tab/>
      </w:r>
    </w:p>
    <w:p w:rsidR="004F05E0" w:rsidRPr="00600677" w:rsidRDefault="004F05E0" w:rsidP="004F05E0">
      <w:pPr>
        <w:pStyle w:val="ConsPlusNonformat"/>
        <w:widowControl/>
        <w:jc w:val="center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ConsPlusNonformat"/>
        <w:widowControl/>
        <w:jc w:val="center"/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noProof/>
          <w:sz w:val="24"/>
          <w:szCs w:val="24"/>
        </w:rPr>
        <w:pict>
          <v:shape id="_x0000_s1049" type="#_x0000_t32" style="position:absolute;margin-left:154.1pt;margin-top:2.8pt;width:109.85pt;height:27pt;z-index:251683840" o:connectortype="straight">
            <v:stroke endarrow="block"/>
          </v:shape>
        </w:pict>
      </w:r>
      <w:r w:rsidRPr="00600677">
        <w:rPr>
          <w:rFonts w:ascii="Arial" w:hAnsi="Arial" w:cs="Arial"/>
          <w:noProof/>
          <w:sz w:val="24"/>
          <w:szCs w:val="24"/>
        </w:rPr>
        <w:pict>
          <v:shape id="_x0000_s1048" type="#_x0000_t32" style="position:absolute;margin-left:80.95pt;margin-top:2.8pt;width:0;height:27pt;z-index:251682816" o:connectortype="straight">
            <v:stroke endarrow="block"/>
          </v:shape>
        </w:pict>
      </w:r>
      <w:r w:rsidRPr="00600677">
        <w:rPr>
          <w:rFonts w:ascii="Arial" w:hAnsi="Arial" w:cs="Arial"/>
          <w:noProof/>
          <w:sz w:val="24"/>
          <w:szCs w:val="24"/>
        </w:rPr>
        <w:pict>
          <v:shape id="_x0000_s1041" type="#_x0000_t32" style="position:absolute;margin-left:302.95pt;margin-top:2.8pt;width:0;height:27pt;z-index:251675648" o:connectortype="straight">
            <v:stroke endarrow="block"/>
          </v:shape>
        </w:pict>
      </w:r>
    </w:p>
    <w:p w:rsidR="004F05E0" w:rsidRPr="00600677" w:rsidRDefault="004F05E0" w:rsidP="004F05E0">
      <w:pPr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noProof/>
          <w:sz w:val="24"/>
          <w:szCs w:val="24"/>
        </w:rPr>
        <w:pict>
          <v:rect id="_x0000_s1047" style="position:absolute;margin-left:-2.2pt;margin-top:2.2pt;width:164.15pt;height:46.35pt;z-index:251681792">
            <v:textbox style="mso-next-textbox:#_x0000_s1047">
              <w:txbxContent>
                <w:p w:rsidR="004F05E0" w:rsidRDefault="004F05E0" w:rsidP="004F05E0">
                  <w:pPr>
                    <w:jc w:val="center"/>
                  </w:pPr>
                  <w:r>
                    <w:t>Отказ в предоставлении</w:t>
                  </w:r>
                </w:p>
                <w:p w:rsidR="004F05E0" w:rsidRDefault="004F05E0" w:rsidP="004F05E0">
                  <w:pPr>
                    <w:jc w:val="center"/>
                  </w:pPr>
                  <w:r>
                    <w:t>муниципальной услуги</w:t>
                  </w:r>
                </w:p>
              </w:txbxContent>
            </v:textbox>
          </v:rect>
        </w:pict>
      </w:r>
      <w:r w:rsidRPr="00600677">
        <w:rPr>
          <w:rFonts w:ascii="Arial" w:hAnsi="Arial" w:cs="Arial"/>
          <w:noProof/>
          <w:sz w:val="24"/>
          <w:szCs w:val="24"/>
        </w:rPr>
        <w:pict>
          <v:rect id="_x0000_s1046" style="position:absolute;margin-left:47.95pt;margin-top:2.2pt;width:7.15pt;height:7.15pt;z-index:251680768"/>
        </w:pict>
      </w:r>
      <w:r w:rsidRPr="00600677">
        <w:rPr>
          <w:rFonts w:ascii="Arial" w:hAnsi="Arial" w:cs="Arial"/>
          <w:noProof/>
          <w:sz w:val="24"/>
          <w:szCs w:val="24"/>
        </w:rPr>
        <w:pict>
          <v:shape id="_x0000_s1027" type="#_x0000_t109" style="position:absolute;margin-left:201.95pt;margin-top:2.2pt;width:235pt;height:76.9pt;z-index:251661312">
            <v:textbox style="mso-next-textbox:#_x0000_s1027">
              <w:txbxContent>
                <w:p w:rsidR="004F05E0" w:rsidRDefault="004F05E0" w:rsidP="004F05E0">
                  <w:pPr>
                    <w:jc w:val="center"/>
                  </w:pPr>
                  <w:r>
                    <w:t>Рассмотрение заявления (проверка полноты и достоверности сведений о заявителе и прилагаемых к нему документов)</w:t>
                  </w:r>
                </w:p>
                <w:p w:rsidR="004F05E0" w:rsidRPr="008E276E" w:rsidRDefault="004F05E0" w:rsidP="004F05E0">
                  <w:pPr>
                    <w:jc w:val="center"/>
                  </w:pPr>
                </w:p>
              </w:txbxContent>
            </v:textbox>
          </v:shape>
        </w:pict>
      </w:r>
      <w:r w:rsidRPr="00600677">
        <w:rPr>
          <w:rFonts w:ascii="Arial" w:hAnsi="Arial" w:cs="Arial"/>
          <w:sz w:val="24"/>
          <w:szCs w:val="24"/>
        </w:rPr>
        <w:t>ОттТттТ</w:t>
      </w:r>
    </w:p>
    <w:p w:rsidR="004F05E0" w:rsidRPr="00600677" w:rsidRDefault="004F05E0" w:rsidP="004F05E0">
      <w:pPr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Отказ</w:t>
      </w:r>
    </w:p>
    <w:p w:rsidR="004F05E0" w:rsidRPr="00600677" w:rsidRDefault="004F05E0" w:rsidP="004F05E0">
      <w:pPr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>лдлдлд</w:t>
      </w:r>
    </w:p>
    <w:p w:rsidR="004F05E0" w:rsidRPr="00600677" w:rsidRDefault="004F05E0" w:rsidP="004F05E0">
      <w:pPr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noProof/>
          <w:sz w:val="24"/>
          <w:szCs w:val="24"/>
        </w:rPr>
        <w:pict>
          <v:shape id="_x0000_s1043" type="#_x0000_t32" style="position:absolute;margin-left:376.45pt;margin-top:10.1pt;width:0;height:29.1pt;z-index:251677696" o:connectortype="straight">
            <v:stroke endarrow="block"/>
          </v:shape>
        </w:pict>
      </w:r>
      <w:r w:rsidRPr="00600677">
        <w:rPr>
          <w:rFonts w:ascii="Arial" w:hAnsi="Arial" w:cs="Arial"/>
          <w:noProof/>
          <w:sz w:val="24"/>
          <w:szCs w:val="24"/>
        </w:rPr>
        <w:pict>
          <v:shape id="_x0000_s1042" type="#_x0000_t32" style="position:absolute;margin-left:235.95pt;margin-top:10.1pt;width:0;height:29.1pt;z-index:251676672" o:connectortype="straight">
            <v:stroke endarrow="block"/>
          </v:shape>
        </w:pict>
      </w:r>
    </w:p>
    <w:p w:rsidR="004F05E0" w:rsidRPr="00600677" w:rsidRDefault="004F05E0" w:rsidP="004F05E0">
      <w:pPr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noProof/>
          <w:sz w:val="24"/>
          <w:szCs w:val="24"/>
        </w:rPr>
        <w:pict>
          <v:shape id="_x0000_s1038" type="#_x0000_t109" style="position:absolute;margin-left:329.25pt;margin-top:11.6pt;width:120.7pt;height:98pt;z-index:251672576">
            <v:textbox style="mso-next-textbox:#_x0000_s1038">
              <w:txbxContent>
                <w:p w:rsidR="004F05E0" w:rsidRDefault="004F05E0" w:rsidP="004F05E0">
                  <w:pPr>
                    <w:jc w:val="center"/>
                  </w:pPr>
                  <w:r>
                    <w:t>Принятие решения о выдаче , продлении срока действия, переоформлении разрешения</w:t>
                  </w:r>
                </w:p>
              </w:txbxContent>
            </v:textbox>
          </v:shape>
        </w:pict>
      </w:r>
      <w:r w:rsidRPr="00600677">
        <w:rPr>
          <w:rFonts w:ascii="Arial" w:hAnsi="Arial" w:cs="Arial"/>
          <w:noProof/>
          <w:sz w:val="24"/>
          <w:szCs w:val="24"/>
        </w:rPr>
        <w:pict>
          <v:shape id="_x0000_s1033" type="#_x0000_t109" style="position:absolute;margin-left:171.95pt;margin-top:11.6pt;width:119.85pt;height:98pt;z-index:251667456">
            <v:textbox style="mso-next-textbox:#_x0000_s1033">
              <w:txbxContent>
                <w:p w:rsidR="004F05E0" w:rsidRDefault="004F05E0" w:rsidP="004F05E0">
                  <w:pPr>
                    <w:jc w:val="center"/>
                  </w:pPr>
                  <w:r>
                    <w:t>Принятие решения об отказе в выдаче, продлении срока действия, переоформлении разрешения</w:t>
                  </w:r>
                </w:p>
              </w:txbxContent>
            </v:textbox>
          </v:shape>
        </w:pict>
      </w:r>
    </w:p>
    <w:p w:rsidR="004F05E0" w:rsidRPr="00600677" w:rsidRDefault="004F05E0" w:rsidP="004F05E0">
      <w:pPr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tabs>
          <w:tab w:val="left" w:pos="708"/>
          <w:tab w:val="left" w:pos="7700"/>
        </w:tabs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ab/>
      </w:r>
      <w:r w:rsidRPr="00600677">
        <w:rPr>
          <w:rFonts w:ascii="Arial" w:hAnsi="Arial" w:cs="Arial"/>
          <w:sz w:val="24"/>
          <w:szCs w:val="24"/>
        </w:rPr>
        <w:tab/>
      </w:r>
    </w:p>
    <w:p w:rsidR="004F05E0" w:rsidRPr="00600677" w:rsidRDefault="004F05E0" w:rsidP="004F05E0">
      <w:pPr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noProof/>
          <w:sz w:val="24"/>
          <w:szCs w:val="24"/>
        </w:rPr>
        <w:pict>
          <v:shape id="_x0000_s1045" type="#_x0000_t32" style="position:absolute;margin-left:388.95pt;margin-top:13.05pt;width:1pt;height:20pt;z-index:251679744" o:connectortype="straight">
            <v:stroke endarrow="block"/>
          </v:shape>
        </w:pict>
      </w:r>
      <w:r w:rsidRPr="00600677">
        <w:rPr>
          <w:rFonts w:ascii="Arial" w:hAnsi="Arial" w:cs="Arial"/>
          <w:noProof/>
          <w:sz w:val="24"/>
          <w:szCs w:val="24"/>
        </w:rPr>
        <w:pict>
          <v:shape id="_x0000_s1044" type="#_x0000_t32" style="position:absolute;margin-left:227.3pt;margin-top:13.05pt;width:0;height:25pt;z-index:251678720" o:connectortype="straight">
            <v:stroke endarrow="block"/>
          </v:shape>
        </w:pict>
      </w:r>
    </w:p>
    <w:p w:rsidR="004F05E0" w:rsidRPr="00600677" w:rsidRDefault="004F05E0" w:rsidP="004F05E0">
      <w:pPr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noProof/>
          <w:sz w:val="24"/>
          <w:szCs w:val="24"/>
        </w:rPr>
        <w:pict>
          <v:shape id="_x0000_s1032" type="#_x0000_t109" style="position:absolute;margin-left:154.1pt;margin-top:10.45pt;width:154.85pt;height:43pt;z-index:251666432">
            <v:textbox style="mso-next-textbox:#_x0000_s1032">
              <w:txbxContent>
                <w:p w:rsidR="004F05E0" w:rsidRDefault="004F05E0" w:rsidP="004F05E0">
                  <w:pPr>
                    <w:jc w:val="center"/>
                  </w:pPr>
                  <w:r>
                    <w:t>Уведомление заявителя о принятом решении</w:t>
                  </w:r>
                </w:p>
              </w:txbxContent>
            </v:textbox>
          </v:shape>
        </w:pict>
      </w:r>
      <w:r w:rsidRPr="00600677">
        <w:rPr>
          <w:rFonts w:ascii="Arial" w:hAnsi="Arial" w:cs="Arial"/>
          <w:noProof/>
          <w:sz w:val="24"/>
          <w:szCs w:val="24"/>
        </w:rPr>
        <w:pict>
          <v:shape id="_x0000_s1035" type="#_x0000_t109" style="position:absolute;margin-left:316.25pt;margin-top:5.45pt;width:149.15pt;height:82.15pt;z-index:251669504">
            <v:textbox style="mso-next-textbox:#_x0000_s1035">
              <w:txbxContent>
                <w:p w:rsidR="004F05E0" w:rsidRDefault="004F05E0" w:rsidP="004F05E0">
                  <w:pPr>
                    <w:jc w:val="center"/>
                  </w:pPr>
                  <w:r>
                    <w:t>Уведомление заявителя о приёме заявления к рассмотрению</w:t>
                  </w:r>
                </w:p>
                <w:p w:rsidR="004F05E0" w:rsidRPr="00A4066E" w:rsidRDefault="004F05E0" w:rsidP="004F05E0"/>
              </w:txbxContent>
            </v:textbox>
          </v:shape>
        </w:pict>
      </w:r>
    </w:p>
    <w:p w:rsidR="004F05E0" w:rsidRPr="00600677" w:rsidRDefault="004F05E0" w:rsidP="004F05E0">
      <w:pPr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tabs>
          <w:tab w:val="left" w:pos="2020"/>
        </w:tabs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sz w:val="24"/>
          <w:szCs w:val="24"/>
        </w:rPr>
        <w:tab/>
      </w:r>
    </w:p>
    <w:p w:rsidR="004F05E0" w:rsidRPr="00600677" w:rsidRDefault="004F05E0" w:rsidP="004F05E0">
      <w:pPr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tabs>
          <w:tab w:val="left" w:pos="5700"/>
        </w:tabs>
        <w:rPr>
          <w:rFonts w:ascii="Arial" w:hAnsi="Arial" w:cs="Arial"/>
          <w:sz w:val="24"/>
          <w:szCs w:val="24"/>
        </w:rPr>
      </w:pPr>
      <w:r w:rsidRPr="00600677">
        <w:rPr>
          <w:rFonts w:ascii="Arial" w:hAnsi="Arial" w:cs="Arial"/>
          <w:noProof/>
          <w:sz w:val="24"/>
          <w:szCs w:val="24"/>
        </w:rPr>
        <w:pict>
          <v:shape id="_x0000_s1037" type="#_x0000_t109" style="position:absolute;margin-left:548.6pt;margin-top:135.95pt;width:144.7pt;height:86pt;z-index:251671552">
            <v:textbox style="mso-next-textbox:#_x0000_s1037">
              <w:txbxContent>
                <w:p w:rsidR="004F05E0" w:rsidRDefault="004F05E0" w:rsidP="004F05E0">
                  <w:pPr>
                    <w:jc w:val="center"/>
                  </w:pPr>
                  <w:r>
                    <w:t>Уведомление заявителя о принятом решении, выдача разрешения на право организации розничного рынка.</w:t>
                  </w:r>
                </w:p>
                <w:p w:rsidR="004F05E0" w:rsidRDefault="004F05E0" w:rsidP="004F05E0"/>
              </w:txbxContent>
            </v:textbox>
          </v:shape>
        </w:pict>
      </w:r>
      <w:r w:rsidRPr="00600677">
        <w:rPr>
          <w:rFonts w:ascii="Arial" w:hAnsi="Arial" w:cs="Arial"/>
          <w:noProof/>
          <w:sz w:val="24"/>
          <w:szCs w:val="24"/>
        </w:rPr>
        <w:pict>
          <v:shape id="_x0000_s1036" type="#_x0000_t109" style="position:absolute;margin-left:548.6pt;margin-top:8.95pt;width:120.7pt;height:98pt;z-index:251670528">
            <v:textbox style="mso-next-textbox:#_x0000_s1036">
              <w:txbxContent>
                <w:p w:rsidR="004F05E0" w:rsidRDefault="004F05E0" w:rsidP="004F05E0">
                  <w:pPr>
                    <w:jc w:val="center"/>
                  </w:pPr>
                  <w:r>
                    <w:t>Принятие решения о выдаче , продлении срока действия, переоформлении разрешения</w:t>
                  </w:r>
                </w:p>
              </w:txbxContent>
            </v:textbox>
          </v:shape>
        </w:pict>
      </w:r>
      <w:r w:rsidRPr="00600677">
        <w:rPr>
          <w:rFonts w:ascii="Arial" w:hAnsi="Arial" w:cs="Arial"/>
          <w:noProof/>
          <w:sz w:val="24"/>
          <w:szCs w:val="24"/>
        </w:rPr>
        <w:pict>
          <v:shape id="_x0000_s1034" type="#_x0000_t109" style="position:absolute;margin-left:-54.85pt;margin-top:310.95pt;width:7.15pt;height:7.15pt;z-index:251668480"/>
        </w:pict>
      </w:r>
      <w:r w:rsidRPr="00600677">
        <w:rPr>
          <w:rFonts w:ascii="Arial" w:hAnsi="Arial" w:cs="Arial"/>
          <w:sz w:val="24"/>
          <w:szCs w:val="24"/>
        </w:rPr>
        <w:tab/>
      </w:r>
    </w:p>
    <w:p w:rsidR="004F05E0" w:rsidRPr="00600677" w:rsidRDefault="004F05E0" w:rsidP="004F05E0">
      <w:pPr>
        <w:tabs>
          <w:tab w:val="left" w:pos="8500"/>
        </w:tabs>
        <w:rPr>
          <w:rFonts w:ascii="Arial" w:hAnsi="Arial" w:cs="Arial"/>
          <w:sz w:val="24"/>
          <w:szCs w:val="24"/>
        </w:rPr>
      </w:pPr>
    </w:p>
    <w:p w:rsidR="004F05E0" w:rsidRPr="00600677" w:rsidRDefault="004F05E0" w:rsidP="004F05E0">
      <w:pPr>
        <w:pStyle w:val="a3"/>
        <w:ind w:left="0"/>
        <w:jc w:val="both"/>
        <w:rPr>
          <w:rFonts w:ascii="Arial" w:hAnsi="Arial" w:cs="Arial"/>
          <w:b/>
          <w:sz w:val="24"/>
          <w:szCs w:val="24"/>
        </w:rPr>
      </w:pPr>
    </w:p>
    <w:p w:rsidR="004F05E0" w:rsidRPr="00600677" w:rsidRDefault="004F05E0" w:rsidP="004F05E0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A957BC" w:rsidRDefault="00A957BC"/>
    <w:sectPr w:rsidR="00A957BC" w:rsidSect="00E84F6A">
      <w:pgSz w:w="11906" w:h="16838"/>
      <w:pgMar w:top="709" w:right="1276" w:bottom="284" w:left="155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5662AB"/>
    <w:multiLevelType w:val="hybridMultilevel"/>
    <w:tmpl w:val="CE8A0E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4F05E0"/>
    <w:rsid w:val="004F05E0"/>
    <w:rsid w:val="00A957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  <o:rules v:ext="edit">
        <o:r id="V:Rule1" type="connector" idref="#_x0000_s1039"/>
        <o:r id="V:Rule2" type="connector" idref="#_x0000_s1040"/>
        <o:r id="V:Rule3" type="connector" idref="#_x0000_s1041"/>
        <o:r id="V:Rule4" type="connector" idref="#_x0000_s1042"/>
        <o:r id="V:Rule5" type="connector" idref="#_x0000_s1043"/>
        <o:r id="V:Rule6" type="connector" idref="#_x0000_s1044"/>
        <o:r id="V:Rule7" type="connector" idref="#_x0000_s1045"/>
        <o:r id="V:Rule8" type="connector" idref="#_x0000_s1048"/>
        <o:r id="V:Rule9" type="connector" idref="#_x0000_s104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4F05E0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Основной текст с отступом Знак"/>
    <w:basedOn w:val="a0"/>
    <w:link w:val="a3"/>
    <w:rsid w:val="004F05E0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Title">
    <w:name w:val="ConsPlusTitle"/>
    <w:rsid w:val="004F05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nformat">
    <w:name w:val="ConsPlusNonformat"/>
    <w:rsid w:val="004F05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5">
    <w:name w:val="No Spacing"/>
    <w:qFormat/>
    <w:rsid w:val="004F05E0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6">
    <w:name w:val="Normal (Web)"/>
    <w:basedOn w:val="a"/>
    <w:uiPriority w:val="99"/>
    <w:unhideWhenUsed/>
    <w:rsid w:val="004F05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rsid w:val="004F05E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D73F0DC37FA8BBD462621D084CC0718F3F00DA45CD391A55E681569772235FA8EB9D2094D8EC959I9T1J" TargetMode="External"/><Relationship Id="rId13" Type="http://schemas.openxmlformats.org/officeDocument/2006/relationships/hyperlink" Target="consultantplus://offline/ref=FD73F0DC37FA8BBD46263FDD92A0581DF2F951AE52DB9BF201374E34202B3FADC9F68B4B0983C85A96D598IFTAJ" TargetMode="External"/><Relationship Id="rId18" Type="http://schemas.openxmlformats.org/officeDocument/2006/relationships/hyperlink" Target="consultantplus://offline/ref=FD73F0DC37FA8BBD46263FDD92A0581DF2F951AE52DB9BF201374E34202B3FADC9F68B4B0983C85A96D498IFTFJ" TargetMode="External"/><Relationship Id="rId26" Type="http://schemas.openxmlformats.org/officeDocument/2006/relationships/hyperlink" Target="consultantplus://offline/ref=FD73F0DC37FA8BBD46263FDD92A0581DF2F951AE52DB9BF201374E34202B3FADC9F68B4B0983C85A96D498IFTAJ" TargetMode="External"/><Relationship Id="rId39" Type="http://schemas.openxmlformats.org/officeDocument/2006/relationships/hyperlink" Target="consultantplus://offline/ref=FD73F0DC37FA8BBD46263FDD92A0581DF2F951AE52DB9BF201374E34202B3FADC9F68B4B0983C85A96D69EIFTDJ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FD73F0DC37FA8BBD46263FDD92A0581DF2F951AE52DB9BF201374E34202B3FADC9F68B4B0983C85A96D597IFT7J" TargetMode="External"/><Relationship Id="rId34" Type="http://schemas.openxmlformats.org/officeDocument/2006/relationships/hyperlink" Target="consultantplus://offline/ref=FD73F0DC37FA8BBD46263FDD92A0581DF2F951AE52DB9BF201374E34202B3FADC9F68B4B0983C85A96D69FIFTBJ" TargetMode="External"/><Relationship Id="rId42" Type="http://schemas.openxmlformats.org/officeDocument/2006/relationships/hyperlink" Target="consultantplus://offline/ref=FD73F0DC37FA8BBD46263FDD92A0581DF2F951AE52D499F000374E34202B3FADC9F68B4B0983C85A96D499IFTEJ" TargetMode="External"/><Relationship Id="rId7" Type="http://schemas.openxmlformats.org/officeDocument/2006/relationships/hyperlink" Target="consultantplus://offline/ref=F42DAD96A91C96A9464FCC0BCFD6C7E06E2F5B84073772B16F31582824G2ZEI" TargetMode="External"/><Relationship Id="rId12" Type="http://schemas.openxmlformats.org/officeDocument/2006/relationships/hyperlink" Target="consultantplus://offline/ref=FD73F0DC37FA8BBD46263FDD92A0581DF2F951AE52DB9BF201374E34202B3FADC9F68B4B0983C85A96D49BIFT8J" TargetMode="External"/><Relationship Id="rId17" Type="http://schemas.openxmlformats.org/officeDocument/2006/relationships/hyperlink" Target="consultantplus://offline/ref=FD73F0DC37FA8BBD46263FDD92A0581DF2F951AE52DB9BF201374E34202B3FADC9F68B4B0983C85A96D498IFTBJ" TargetMode="External"/><Relationship Id="rId25" Type="http://schemas.openxmlformats.org/officeDocument/2006/relationships/hyperlink" Target="consultantplus://offline/ref=FD73F0DC37FA8BBD46263FDD92A0581DF2F951AE52DB9BF201374E34202B3FADC9F68B4B0983C85A96D499IFTCJ" TargetMode="External"/><Relationship Id="rId33" Type="http://schemas.openxmlformats.org/officeDocument/2006/relationships/hyperlink" Target="consultantplus://offline/ref=FD73F0DC37FA8BBD46263FDD92A0581DF2F951AE52D499F000374E34202B3FADC9F68B4B0983C85A96D499IFTEJ" TargetMode="External"/><Relationship Id="rId38" Type="http://schemas.openxmlformats.org/officeDocument/2006/relationships/hyperlink" Target="consultantplus://offline/ref=FD73F0DC37FA8BBD46263FDD92A0581DF2F951AE52DB9BF201374E34202B3FADC9F68B4B0983C85A96D69EIFTFJ" TargetMode="External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FD73F0DC37FA8BBD46263FDD92A0581DF2F951AE52DB9BF201374E34202B3FADC9F68B4B0983C85A96D498IFTBJ" TargetMode="External"/><Relationship Id="rId20" Type="http://schemas.openxmlformats.org/officeDocument/2006/relationships/hyperlink" Target="consultantplus://offline/ref=FD73F0DC37FA8BBD46263FDD92A0581DF2F951AE52DB9BF201374E34202B3FADC9F68B4B0983C85A96D69EIFTBJ" TargetMode="External"/><Relationship Id="rId29" Type="http://schemas.openxmlformats.org/officeDocument/2006/relationships/hyperlink" Target="consultantplus://offline/ref=FD73F0DC37FA8BBD46263FDD92A0581DF2F951AE52DB9BF201374E34202B3FADC9F68B4B0983C85A96D498IFTAJ" TargetMode="External"/><Relationship Id="rId41" Type="http://schemas.openxmlformats.org/officeDocument/2006/relationships/hyperlink" Target="consultantplus://offline/ref=FD73F0DC37FA8BBD462621D084CC0718F3F00DA45CD391A55E681569772235FA8EB9D2094D8EC95FI9T1J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volganet.ru" TargetMode="External"/><Relationship Id="rId11" Type="http://schemas.openxmlformats.org/officeDocument/2006/relationships/hyperlink" Target="consultantplus://offline/ref=FD73F0DC37FA8BBD46263FDD92A0581DF2F951AE52DB9BF201374E34202B3FADC9F68B4B0983C85A96D599IFT9J" TargetMode="External"/><Relationship Id="rId24" Type="http://schemas.openxmlformats.org/officeDocument/2006/relationships/hyperlink" Target="consultantplus://offline/ref=FD73F0DC37FA8BBD46263FDD92A0581DF2F951AE52DB9BF201374E34202B3FADC9F68B4B0983C85A96D49BIFTBJ" TargetMode="External"/><Relationship Id="rId32" Type="http://schemas.openxmlformats.org/officeDocument/2006/relationships/hyperlink" Target="consultantplus://offline/ref=FD73F0DC37FA8BBD46263FDD92A0581DF2F951AE52DB9BF201374E34202B3FADC9F68B4B0983C85A96D596IFT7J" TargetMode="External"/><Relationship Id="rId37" Type="http://schemas.openxmlformats.org/officeDocument/2006/relationships/hyperlink" Target="consultantplus://offline/ref=FD73F0DC37FA8BBD46263FDD92A0581DF2F951AE52DB9BF201374E34202B3FADC9F68B4B0983C85A96D69FIFT7J" TargetMode="External"/><Relationship Id="rId40" Type="http://schemas.openxmlformats.org/officeDocument/2006/relationships/hyperlink" Target="consultantplus://offline/ref=FD73F0DC37FA8BBD462621D084CC0718F3F00DA45CD391A55E681569772235FA8EB9D2094D8EC959I9TEJ" TargetMode="External"/><Relationship Id="rId45" Type="http://schemas.openxmlformats.org/officeDocument/2006/relationships/fontTable" Target="fontTable.xml"/><Relationship Id="rId5" Type="http://schemas.openxmlformats.org/officeDocument/2006/relationships/hyperlink" Target="http://www.gosuslugi.ru" TargetMode="External"/><Relationship Id="rId15" Type="http://schemas.openxmlformats.org/officeDocument/2006/relationships/hyperlink" Target="consultantplus://offline/ref=FD73F0DC37FA8BBD46263FDD92A0581DF2F951AE52DB9BF201374E34202B3FADC9F68B4B0983C85A96D597IFTEJ" TargetMode="External"/><Relationship Id="rId23" Type="http://schemas.openxmlformats.org/officeDocument/2006/relationships/hyperlink" Target="consultantplus://offline/ref=FD73F0DC37FA8BBD46263FDD92A0581DF2F951AE52DB9BF201374E34202B3FADC9F68B4B0983C85A96D596IFTCJ" TargetMode="External"/><Relationship Id="rId28" Type="http://schemas.openxmlformats.org/officeDocument/2006/relationships/hyperlink" Target="consultantplus://offline/ref=FD73F0DC37FA8BBD46263FDD92A0581DF2F951AE52DB9BF201374E34202B3FADC9F68B4B0983C85A96D49BIFTCJ" TargetMode="External"/><Relationship Id="rId36" Type="http://schemas.openxmlformats.org/officeDocument/2006/relationships/hyperlink" Target="consultantplus://offline/ref=FD73F0DC37FA8BBD46263FDD92A0581DF2F951AE52DB9BF201374E34202B3FADC9F68B4B0983C85A96D69FIFT9J" TargetMode="External"/><Relationship Id="rId10" Type="http://schemas.openxmlformats.org/officeDocument/2006/relationships/hyperlink" Target="consultantplus://offline/ref=F42DAD96A91C96A9464FD206D9BA98E56F22038B05347BE034675E7F7B7E2F134CGCZ7I" TargetMode="External"/><Relationship Id="rId19" Type="http://schemas.openxmlformats.org/officeDocument/2006/relationships/hyperlink" Target="consultantplus://offline/ref=FD73F0DC37FA8BBD46263FDD92A0581DF2F951AE52DB9BF201374E34202B3FADC9F68B4B0983C85A96D498IFTAJ" TargetMode="External"/><Relationship Id="rId31" Type="http://schemas.openxmlformats.org/officeDocument/2006/relationships/hyperlink" Target="consultantplus://offline/ref=FD73F0DC37FA8BBD46263FDD92A0581DF2F951AE52D499F000374E34202B3FADC9F68B4B0983C85A96D497IFTEJ" TargetMode="External"/><Relationship Id="rId44" Type="http://schemas.openxmlformats.org/officeDocument/2006/relationships/hyperlink" Target="consultantplus://offline/ref=FD73F0DC37FA8BBD46263FDD92A0581DF2F951AE52D499F000374E34202B3FADC9F68B4B0983C85A96D499IFTD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D73F0DC37FA8BBD462621D084CC0718F4F408A25CD9CCAF5631196BI7T0J" TargetMode="External"/><Relationship Id="rId14" Type="http://schemas.openxmlformats.org/officeDocument/2006/relationships/hyperlink" Target="consultantplus://offline/ref=FD73F0DC37FA8BBD46263FDD92A0581DF2F951AE52DB9BF201374E34202B3FADC9F68B4B0983C85A96D49BIFT8J" TargetMode="External"/><Relationship Id="rId22" Type="http://schemas.openxmlformats.org/officeDocument/2006/relationships/hyperlink" Target="consultantplus://offline/ref=FD73F0DC37FA8BBD46263FDD92A0581DF2F951AE52DB9BF201374E34202B3FADC9F68B4B0983C85A96D498IFTFJ" TargetMode="External"/><Relationship Id="rId27" Type="http://schemas.openxmlformats.org/officeDocument/2006/relationships/hyperlink" Target="consultantplus://offline/ref=FD73F0DC37FA8BBD46263FDD92A0581DF2F951AE52DB9BF201374E34202B3FADC9F68B4B0983C85A96D49BIFTEJ" TargetMode="External"/><Relationship Id="rId30" Type="http://schemas.openxmlformats.org/officeDocument/2006/relationships/hyperlink" Target="consultantplus://offline/ref=FD73F0DC37FA8BBD46263FDD92A0581DF2F951AE52DB9BF201374E34202B3FADC9F68B4B0983C85A96D69FIFTCJ" TargetMode="External"/><Relationship Id="rId35" Type="http://schemas.openxmlformats.org/officeDocument/2006/relationships/hyperlink" Target="consultantplus://offline/ref=FD73F0DC37FA8BBD46263FDD92A0581DF2F951AE52D499F000374E34202B3FADC9F68B4B0983C85A96D499IFTDJ" TargetMode="External"/><Relationship Id="rId43" Type="http://schemas.openxmlformats.org/officeDocument/2006/relationships/hyperlink" Target="consultantplus://offline/ref=FD73F0DC37FA8BBD46263FDD92A0581DF2F951AE52D499F000374E34202B3FADC9F68B4B0983C85A96D497IFTE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37</Pages>
  <Words>9772</Words>
  <Characters>55707</Characters>
  <Application>Microsoft Office Word</Application>
  <DocSecurity>0</DocSecurity>
  <Lines>464</Lines>
  <Paragraphs>130</Paragraphs>
  <ScaleCrop>false</ScaleCrop>
  <Company/>
  <LinksUpToDate>false</LinksUpToDate>
  <CharactersWithSpaces>65349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GMY</dc:creator>
  <cp:keywords/>
  <dc:description/>
  <cp:lastModifiedBy>GMY</cp:lastModifiedBy>
  <cp:revision>2</cp:revision>
  <dcterms:created xsi:type="dcterms:W3CDTF">2015-08-20T08:17:00Z</dcterms:created>
  <dcterms:modified xsi:type="dcterms:W3CDTF">2015-08-20T08:18:00Z</dcterms:modified>
</cp:coreProperties>
</file>